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47C3" w14:textId="77777777" w:rsidR="00EF7202" w:rsidRDefault="007C249C" w:rsidP="005F2FDC">
      <w:pPr>
        <w:tabs>
          <w:tab w:val="left" w:pos="360"/>
        </w:tabs>
        <w:jc w:val="center"/>
        <w:rPr>
          <w:b/>
          <w:bCs/>
          <w:color w:val="0000FF"/>
          <w:sz w:val="36"/>
          <w:szCs w:val="36"/>
        </w:rPr>
      </w:pPr>
      <w:r>
        <w:rPr>
          <w:b/>
          <w:bCs/>
          <w:color w:val="0000FF"/>
          <w:sz w:val="36"/>
          <w:szCs w:val="36"/>
        </w:rPr>
        <w:t>Acorn Study</w:t>
      </w:r>
    </w:p>
    <w:p w14:paraId="0B5C7245" w14:textId="18DB98BC" w:rsidR="00FE7834" w:rsidRDefault="007C249C" w:rsidP="005F2FDC">
      <w:pPr>
        <w:tabs>
          <w:tab w:val="left" w:pos="360"/>
        </w:tabs>
        <w:jc w:val="center"/>
        <w:rPr>
          <w:b/>
          <w:bCs/>
          <w:color w:val="0000FF"/>
          <w:sz w:val="36"/>
          <w:szCs w:val="36"/>
        </w:rPr>
      </w:pPr>
      <w:r>
        <w:rPr>
          <w:b/>
          <w:bCs/>
          <w:color w:val="0000FF"/>
          <w:sz w:val="36"/>
          <w:szCs w:val="36"/>
        </w:rPr>
        <w:t xml:space="preserve"> </w:t>
      </w:r>
      <w:r w:rsidR="00FE7834" w:rsidRPr="00E57592">
        <w:rPr>
          <w:b/>
          <w:bCs/>
          <w:color w:val="0000FF"/>
          <w:sz w:val="36"/>
          <w:szCs w:val="36"/>
        </w:rPr>
        <w:t xml:space="preserve">Patient </w:t>
      </w:r>
      <w:r>
        <w:rPr>
          <w:b/>
          <w:bCs/>
          <w:color w:val="0000FF"/>
          <w:sz w:val="36"/>
          <w:szCs w:val="36"/>
        </w:rPr>
        <w:t>I</w:t>
      </w:r>
      <w:r w:rsidR="00FE7834" w:rsidRPr="00E57592">
        <w:rPr>
          <w:b/>
          <w:bCs/>
          <w:color w:val="0000FF"/>
          <w:sz w:val="36"/>
          <w:szCs w:val="36"/>
        </w:rPr>
        <w:t>nformation</w:t>
      </w:r>
      <w:r w:rsidR="00AD2169" w:rsidRPr="00E57592">
        <w:rPr>
          <w:b/>
          <w:bCs/>
          <w:color w:val="0000FF"/>
          <w:sz w:val="36"/>
          <w:szCs w:val="36"/>
        </w:rPr>
        <w:t xml:space="preserve"> </w:t>
      </w:r>
      <w:r w:rsidR="00EF7202">
        <w:rPr>
          <w:b/>
          <w:bCs/>
          <w:color w:val="0000FF"/>
          <w:sz w:val="36"/>
          <w:szCs w:val="36"/>
        </w:rPr>
        <w:t xml:space="preserve">Sheet. </w:t>
      </w:r>
    </w:p>
    <w:p w14:paraId="0C6CB820" w14:textId="77777777" w:rsidR="007C249C" w:rsidRPr="00E57592" w:rsidRDefault="007C249C" w:rsidP="005F2FDC">
      <w:pPr>
        <w:tabs>
          <w:tab w:val="left" w:pos="360"/>
        </w:tabs>
        <w:jc w:val="center"/>
        <w:rPr>
          <w:b/>
          <w:bCs/>
          <w:color w:val="0000FF"/>
          <w:sz w:val="36"/>
          <w:szCs w:val="36"/>
        </w:rPr>
      </w:pPr>
    </w:p>
    <w:p w14:paraId="2BA3EBCD" w14:textId="071254D1" w:rsidR="007921B3" w:rsidRPr="0063139A" w:rsidRDefault="42BD8617" w:rsidP="007921B3">
      <w:pPr>
        <w:jc w:val="both"/>
      </w:pPr>
      <w:r w:rsidRPr="12BF4B1C">
        <w:rPr>
          <w:b/>
          <w:bCs/>
          <w:color w:val="0D0D0D" w:themeColor="text1" w:themeTint="F2"/>
        </w:rPr>
        <w:t>Title:</w:t>
      </w:r>
      <w:bookmarkStart w:id="0" w:name="_Hlk103948994"/>
      <w:r w:rsidR="00EF37E5">
        <w:rPr>
          <w:b/>
          <w:bCs/>
          <w:color w:val="0D0D0D" w:themeColor="text1" w:themeTint="F2"/>
        </w:rPr>
        <w:t xml:space="preserve"> </w:t>
      </w:r>
      <w:r w:rsidR="4C5A6E1C" w:rsidRPr="0063139A">
        <w:rPr>
          <w:color w:val="333333"/>
          <w:shd w:val="clear" w:color="auto" w:fill="FFFFFF"/>
        </w:rPr>
        <w:t xml:space="preserve">Brain biomarkers and patient phenotype to identify vulnerability in acute and chronic </w:t>
      </w:r>
      <w:r w:rsidR="10C0E703" w:rsidRPr="0063139A">
        <w:rPr>
          <w:color w:val="333333"/>
          <w:shd w:val="clear" w:color="auto" w:fill="FFFFFF"/>
        </w:rPr>
        <w:t>post-surgical</w:t>
      </w:r>
      <w:r w:rsidR="4C5A6E1C" w:rsidRPr="0063139A">
        <w:rPr>
          <w:color w:val="333333"/>
          <w:shd w:val="clear" w:color="auto" w:fill="FFFFFF"/>
        </w:rPr>
        <w:t xml:space="preserve"> pain</w:t>
      </w:r>
      <w:r w:rsidR="19FA5CF6">
        <w:rPr>
          <w:color w:val="333333"/>
          <w:shd w:val="clear" w:color="auto" w:fill="FFFFFF"/>
        </w:rPr>
        <w:t xml:space="preserve"> and persistent opioid use. </w:t>
      </w:r>
    </w:p>
    <w:bookmarkEnd w:id="0"/>
    <w:p w14:paraId="4A99E1A7" w14:textId="77777777" w:rsidR="007921B3" w:rsidRPr="0063139A" w:rsidRDefault="007921B3" w:rsidP="00F77981">
      <w:pPr>
        <w:tabs>
          <w:tab w:val="left" w:pos="360"/>
        </w:tabs>
        <w:jc w:val="both"/>
        <w:rPr>
          <w:b/>
          <w:bCs/>
          <w:color w:val="0000FF"/>
        </w:rPr>
      </w:pPr>
    </w:p>
    <w:p w14:paraId="0C7296C4" w14:textId="0A2D7699" w:rsidR="007D2480" w:rsidRDefault="00FE7834" w:rsidP="00F77981">
      <w:pPr>
        <w:tabs>
          <w:tab w:val="left" w:pos="360"/>
        </w:tabs>
        <w:jc w:val="both"/>
        <w:rPr>
          <w:b/>
          <w:bCs/>
          <w:color w:val="002060"/>
        </w:rPr>
      </w:pPr>
      <w:r w:rsidRPr="0063139A">
        <w:rPr>
          <w:b/>
          <w:bCs/>
          <w:color w:val="002060"/>
        </w:rPr>
        <w:t>INVITATION</w:t>
      </w:r>
    </w:p>
    <w:p w14:paraId="230EA18A" w14:textId="7A19CD64" w:rsidR="00FE7834" w:rsidRPr="0063139A" w:rsidRDefault="00AA3F7C" w:rsidP="00070A07">
      <w:pPr>
        <w:rPr>
          <w:lang w:val="en-US"/>
        </w:rPr>
      </w:pPr>
      <w:r w:rsidRPr="0063139A">
        <w:t>You are being invited to take part in a clinical research study carried out at University Hospitals Birmingha</w:t>
      </w:r>
      <w:r w:rsidR="00763D75" w:rsidRPr="0063139A">
        <w:t>m</w:t>
      </w:r>
      <w:r w:rsidR="00E57592">
        <w:t>.</w:t>
      </w:r>
      <w:r w:rsidRPr="0063139A">
        <w:t xml:space="preserve"> </w:t>
      </w:r>
      <w:r w:rsidR="00FE7834" w:rsidRPr="0063139A">
        <w:t>Before you decide whether or not</w:t>
      </w:r>
      <w:r w:rsidR="00FE7834" w:rsidRPr="0063139A">
        <w:rPr>
          <w:i/>
          <w:iCs/>
        </w:rPr>
        <w:t xml:space="preserve"> </w:t>
      </w:r>
      <w:r w:rsidR="00FE7834" w:rsidRPr="0063139A">
        <w:t xml:space="preserve">you wish to take part, you should read the information provided below carefully and if you wish </w:t>
      </w:r>
      <w:proofErr w:type="gramStart"/>
      <w:r w:rsidR="00FE7834" w:rsidRPr="0063139A">
        <w:t>discuss</w:t>
      </w:r>
      <w:proofErr w:type="gramEnd"/>
      <w:r w:rsidR="00FE7834" w:rsidRPr="0063139A">
        <w:t xml:space="preserve"> it with your family, friends or GP.  Take time to ask questions – do not feel rushed or under any obligation to make a hasty judgement. You should clearly understand the risks and benefits of participating in this study so that you can make a decision that is right for you.</w:t>
      </w:r>
      <w:r w:rsidRPr="0063139A">
        <w:t xml:space="preserve"> </w:t>
      </w:r>
      <w:r w:rsidR="00FE7834" w:rsidRPr="0063139A">
        <w:rPr>
          <w:lang w:val="en-US"/>
        </w:rPr>
        <w:t>You are not obliged to take part in this study and refusal to participate will have no effect on your future care</w:t>
      </w:r>
      <w:r w:rsidR="00E105F5" w:rsidRPr="0063139A">
        <w:rPr>
          <w:lang w:val="en-US"/>
        </w:rPr>
        <w:t>.</w:t>
      </w:r>
    </w:p>
    <w:p w14:paraId="398BF3E9" w14:textId="77777777" w:rsidR="00DB55D0" w:rsidRPr="0063139A" w:rsidRDefault="00DB55D0" w:rsidP="00070A07"/>
    <w:p w14:paraId="60C9ACE3" w14:textId="30094796" w:rsidR="007921B3" w:rsidRPr="0063139A" w:rsidRDefault="00D621BC" w:rsidP="00BE0443">
      <w:pPr>
        <w:tabs>
          <w:tab w:val="left" w:pos="360"/>
        </w:tabs>
        <w:jc w:val="both"/>
        <w:rPr>
          <w:b/>
          <w:bCs/>
          <w:color w:val="1D1B11" w:themeColor="background2" w:themeShade="1A"/>
        </w:rPr>
      </w:pPr>
      <w:r w:rsidRPr="0063139A">
        <w:rPr>
          <w:b/>
          <w:bCs/>
          <w:color w:val="1D1B11" w:themeColor="background2" w:themeShade="1A"/>
        </w:rPr>
        <w:t xml:space="preserve">WHAT IS THE PURPOSE OF </w:t>
      </w:r>
      <w:r w:rsidR="00FE7834" w:rsidRPr="0063139A">
        <w:rPr>
          <w:b/>
          <w:bCs/>
          <w:color w:val="1D1B11" w:themeColor="background2" w:themeShade="1A"/>
        </w:rPr>
        <w:t>STUDY?</w:t>
      </w:r>
    </w:p>
    <w:p w14:paraId="6A7BFD4E" w14:textId="3119AA4F" w:rsidR="00AD0D68" w:rsidRPr="0063139A" w:rsidRDefault="00E6206D" w:rsidP="00F77981">
      <w:pPr>
        <w:tabs>
          <w:tab w:val="left" w:pos="360"/>
        </w:tabs>
        <w:jc w:val="both"/>
        <w:rPr>
          <w:b/>
          <w:bCs/>
          <w:color w:val="0000FF"/>
        </w:rPr>
      </w:pPr>
      <w:r w:rsidRPr="0063139A">
        <w:rPr>
          <w:color w:val="000000"/>
        </w:rPr>
        <w:t>We are trying to determine if it is possible to examine a patient's brain activity</w:t>
      </w:r>
      <w:r w:rsidR="00B94925">
        <w:rPr>
          <w:color w:val="000000"/>
        </w:rPr>
        <w:t>, mental state, and metabolism</w:t>
      </w:r>
      <w:r w:rsidRPr="0063139A">
        <w:rPr>
          <w:color w:val="000000"/>
        </w:rPr>
        <w:t xml:space="preserve"> before surgery and predict who is more likely to experience greater pain and discomfort</w:t>
      </w:r>
      <w:r w:rsidR="003C049A">
        <w:rPr>
          <w:color w:val="000000"/>
        </w:rPr>
        <w:t xml:space="preserve"> and more prone to opioid usage.</w:t>
      </w:r>
      <w:r w:rsidRPr="0063139A">
        <w:rPr>
          <w:color w:val="000000"/>
        </w:rPr>
        <w:t xml:space="preserve"> From these results, we hope to develop a simple test that can warn us about patients who are at high risk of pain and discomfort after a medical procedure.</w:t>
      </w:r>
    </w:p>
    <w:p w14:paraId="0AE44871" w14:textId="77777777" w:rsidR="00BE0443" w:rsidRPr="0063139A" w:rsidRDefault="00BE0443" w:rsidP="00F77981">
      <w:pPr>
        <w:tabs>
          <w:tab w:val="left" w:pos="360"/>
        </w:tabs>
        <w:jc w:val="both"/>
        <w:rPr>
          <w:b/>
          <w:bCs/>
          <w:color w:val="0000FF"/>
        </w:rPr>
      </w:pPr>
    </w:p>
    <w:p w14:paraId="72BBD64A" w14:textId="77777777" w:rsidR="00BE0443" w:rsidRPr="0063139A" w:rsidRDefault="00FE7834" w:rsidP="00F77981">
      <w:pPr>
        <w:tabs>
          <w:tab w:val="left" w:pos="360"/>
        </w:tabs>
        <w:jc w:val="both"/>
        <w:rPr>
          <w:b/>
          <w:bCs/>
        </w:rPr>
      </w:pPr>
      <w:r w:rsidRPr="0063139A">
        <w:rPr>
          <w:b/>
          <w:bCs/>
        </w:rPr>
        <w:t>WHY HAVE I BEEN CHOSEN?</w:t>
      </w:r>
    </w:p>
    <w:p w14:paraId="2B18BA6A" w14:textId="397F9AC0" w:rsidR="00FE7834" w:rsidRPr="0063139A" w:rsidRDefault="00FE7834" w:rsidP="00F77981">
      <w:r w:rsidRPr="0063139A">
        <w:t xml:space="preserve">You have been invited to participate in the research study because you require surgery. </w:t>
      </w:r>
    </w:p>
    <w:p w14:paraId="6EB42CC7" w14:textId="77777777" w:rsidR="00FE7834" w:rsidRPr="0063139A" w:rsidRDefault="00FE7834" w:rsidP="00F77981">
      <w:pPr>
        <w:tabs>
          <w:tab w:val="left" w:pos="360"/>
        </w:tabs>
        <w:jc w:val="both"/>
        <w:rPr>
          <w:b/>
          <w:bCs/>
          <w:color w:val="0000FF"/>
        </w:rPr>
      </w:pPr>
    </w:p>
    <w:p w14:paraId="1126B7F2" w14:textId="77777777" w:rsidR="00BE0443" w:rsidRPr="0063139A" w:rsidRDefault="00FE7834" w:rsidP="00F77981">
      <w:pPr>
        <w:tabs>
          <w:tab w:val="left" w:pos="360"/>
        </w:tabs>
        <w:jc w:val="both"/>
        <w:rPr>
          <w:b/>
          <w:bCs/>
          <w:color w:val="000000" w:themeColor="text1"/>
        </w:rPr>
      </w:pPr>
      <w:r w:rsidRPr="0063139A">
        <w:rPr>
          <w:b/>
          <w:bCs/>
          <w:color w:val="000000" w:themeColor="text1"/>
        </w:rPr>
        <w:t>DO I HAVE TO TAKE PART? / WHAT WILL HAPPEN IF I DON’T WANT TO CARRY ON IN THE STUDY?</w:t>
      </w:r>
    </w:p>
    <w:p w14:paraId="156B76E3" w14:textId="5F5DC485" w:rsidR="00FE7834" w:rsidRDefault="0DFC8065" w:rsidP="00047D2B">
      <w:r>
        <w:t xml:space="preserve">It </w:t>
      </w:r>
      <w:proofErr w:type="gramStart"/>
      <w:r>
        <w:t>is</w:t>
      </w:r>
      <w:r w:rsidR="00E17014">
        <w:t xml:space="preserve"> </w:t>
      </w:r>
      <w:r w:rsidR="00FE7834">
        <w:t xml:space="preserve"> up</w:t>
      </w:r>
      <w:proofErr w:type="gramEnd"/>
      <w:r w:rsidR="00FE7834">
        <w:t xml:space="preserve"> to you to decide whether or not to take part. If you do decide you will be given this information sheet to keep and will be asked to sign a consent form. </w:t>
      </w:r>
    </w:p>
    <w:p w14:paraId="56BCB03D" w14:textId="77777777" w:rsidR="00FE7834" w:rsidRPr="0063139A" w:rsidRDefault="00FE7834" w:rsidP="00047D2B">
      <w:r w:rsidRPr="0063139A">
        <w:t>You may change your mind at any time (before the start of the study or even after you have commenced the study) for whatever reason without having to justify your decision and without any negative impact on the care you will receive from the medical staff.</w:t>
      </w:r>
    </w:p>
    <w:p w14:paraId="25050302" w14:textId="77777777" w:rsidR="0085478E" w:rsidRPr="0063139A" w:rsidRDefault="0085478E" w:rsidP="00BE0443">
      <w:pPr>
        <w:tabs>
          <w:tab w:val="left" w:pos="360"/>
        </w:tabs>
        <w:jc w:val="both"/>
        <w:rPr>
          <w:b/>
          <w:bCs/>
          <w:color w:val="0000FF"/>
        </w:rPr>
      </w:pPr>
    </w:p>
    <w:p w14:paraId="35C5FA0C" w14:textId="458F498A" w:rsidR="00BE0443" w:rsidRDefault="00FE7834" w:rsidP="00BE0443">
      <w:pPr>
        <w:tabs>
          <w:tab w:val="left" w:pos="360"/>
        </w:tabs>
        <w:jc w:val="both"/>
        <w:rPr>
          <w:b/>
          <w:bCs/>
          <w:color w:val="000000" w:themeColor="text1"/>
        </w:rPr>
      </w:pPr>
      <w:r w:rsidRPr="0063139A">
        <w:rPr>
          <w:b/>
          <w:bCs/>
          <w:color w:val="000000" w:themeColor="text1"/>
        </w:rPr>
        <w:t>WHAT DO I HAVE TO DO? AND WHAT WILL HAPPEN TO ME IF I TAKE PART?</w:t>
      </w:r>
    </w:p>
    <w:p w14:paraId="01817BB1" w14:textId="77777777" w:rsidR="00D710F5" w:rsidRDefault="00D710F5" w:rsidP="00BE0443">
      <w:pPr>
        <w:tabs>
          <w:tab w:val="left" w:pos="360"/>
        </w:tabs>
        <w:jc w:val="both"/>
        <w:rPr>
          <w:b/>
          <w:bCs/>
          <w:color w:val="000000" w:themeColor="text1"/>
        </w:rPr>
      </w:pPr>
    </w:p>
    <w:tbl>
      <w:tblPr>
        <w:tblStyle w:val="GridTable5Dark-Accent4"/>
        <w:tblW w:w="0" w:type="auto"/>
        <w:tblInd w:w="0" w:type="dxa"/>
        <w:tblLook w:val="04A0" w:firstRow="1" w:lastRow="0" w:firstColumn="1" w:lastColumn="0" w:noHBand="0" w:noVBand="1"/>
      </w:tblPr>
      <w:tblGrid>
        <w:gridCol w:w="3964"/>
        <w:gridCol w:w="4646"/>
      </w:tblGrid>
      <w:tr w:rsidR="005F129A" w14:paraId="2C7FC53F" w14:textId="77777777" w:rsidTr="5206D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FFFFFF" w:themeColor="background1"/>
              <w:right w:val="single" w:sz="4" w:space="0" w:color="FFFFFF" w:themeColor="background1"/>
            </w:tcBorders>
          </w:tcPr>
          <w:p w14:paraId="77FD8212" w14:textId="77777777" w:rsidR="005F129A" w:rsidRDefault="005F129A">
            <w:pPr>
              <w:rPr>
                <w:rFonts w:ascii="Calibri" w:hAnsi="Calibri" w:cs="Calibri"/>
                <w:noProof/>
                <w:color w:val="000000" w:themeColor="text1"/>
              </w:rPr>
            </w:pPr>
            <w:r>
              <w:rPr>
                <w:rFonts w:ascii="Calibri" w:hAnsi="Calibri" w:cs="Calibri"/>
                <w:noProof/>
                <w:color w:val="000000" w:themeColor="text1"/>
              </w:rPr>
              <w:t>Brainwave test</w:t>
            </w:r>
          </w:p>
          <w:p w14:paraId="1EAA8517" w14:textId="7AD8850E" w:rsidR="005F129A" w:rsidRPr="005470E1" w:rsidRDefault="73A382CD" w:rsidP="00FD7E0E">
            <w:pPr>
              <w:rPr>
                <w:rFonts w:cs="Times New Roman"/>
                <w:b w:val="0"/>
                <w:bCs w:val="0"/>
                <w:noProof/>
                <w:color w:val="000000" w:themeColor="text1"/>
              </w:rPr>
            </w:pPr>
            <w:r w:rsidRPr="10368CC1">
              <w:rPr>
                <w:rFonts w:cs="Times New Roman"/>
                <w:b w:val="0"/>
                <w:bCs w:val="0"/>
                <w:noProof/>
                <w:color w:val="000000" w:themeColor="text1"/>
              </w:rPr>
              <w:t xml:space="preserve">We will check your brain activity using a test called an electroencephalogram (explained below). For this test, you just need to close your eyes and rest. It takes about 5 minutes. </w:t>
            </w:r>
            <w:r w:rsidR="00961B7F">
              <w:rPr>
                <w:noProof/>
                <w:color w:val="000000" w:themeColor="text1"/>
              </w:rPr>
              <w:t xml:space="preserve">We will collect your EEG </w:t>
            </w:r>
            <w:r w:rsidR="005A6B89" w:rsidRPr="005A6B89">
              <w:rPr>
                <w:noProof/>
                <w:color w:val="000000" w:themeColor="text1"/>
              </w:rPr>
              <w:t>once before surgery, and again 72 hours</w:t>
            </w:r>
            <w:r w:rsidR="00EF37E5">
              <w:rPr>
                <w:noProof/>
                <w:color w:val="000000" w:themeColor="text1"/>
              </w:rPr>
              <w:t xml:space="preserve">/ </w:t>
            </w:r>
            <w:r w:rsidR="005A6B89" w:rsidRPr="005A6B89">
              <w:rPr>
                <w:noProof/>
                <w:color w:val="000000" w:themeColor="text1"/>
              </w:rPr>
              <w:t xml:space="preserve"> after surgery</w:t>
            </w:r>
            <w:r w:rsidR="00961B7F">
              <w:rPr>
                <w:noProof/>
                <w:color w:val="000000" w:themeColor="text1"/>
              </w:rPr>
              <w:t xml:space="preserve"> or before you are discharged</w:t>
            </w:r>
          </w:p>
        </w:tc>
        <w:tc>
          <w:tcPr>
            <w:tcW w:w="4646" w:type="dxa"/>
            <w:tcBorders>
              <w:left w:val="single" w:sz="4" w:space="0" w:color="FFFFFF" w:themeColor="background1"/>
              <w:bottom w:val="single" w:sz="4" w:space="0" w:color="FFFFFF" w:themeColor="background1"/>
            </w:tcBorders>
          </w:tcPr>
          <w:p w14:paraId="1753541B" w14:textId="4E5E4F0A" w:rsidR="005F129A" w:rsidRPr="005470E1" w:rsidRDefault="26B44652">
            <w:pPr>
              <w:cnfStyle w:val="100000000000" w:firstRow="1" w:lastRow="0" w:firstColumn="0" w:lastColumn="0" w:oddVBand="0" w:evenVBand="0" w:oddHBand="0" w:evenHBand="0" w:firstRowFirstColumn="0" w:firstRowLastColumn="0" w:lastRowFirstColumn="0" w:lastRowLastColumn="0"/>
              <w:rPr>
                <w:rFonts w:cs="Times New Roman"/>
                <w:b w:val="0"/>
                <w:bCs w:val="0"/>
                <w:noProof/>
              </w:rPr>
            </w:pPr>
            <w:r w:rsidRPr="10368CC1">
              <w:rPr>
                <w:rFonts w:cs="Times New Roman"/>
                <w:noProof/>
              </w:rPr>
              <w:t>Questionnaires</w:t>
            </w:r>
          </w:p>
          <w:p w14:paraId="795023EC" w14:textId="67D4D57D" w:rsidR="009813BE" w:rsidRPr="009813BE" w:rsidRDefault="009813BE" w:rsidP="009813BE">
            <w:pPr>
              <w:tabs>
                <w:tab w:val="left" w:pos="360"/>
              </w:tabs>
              <w:jc w:val="both"/>
              <w:cnfStyle w:val="100000000000" w:firstRow="1" w:lastRow="0" w:firstColumn="0" w:lastColumn="0" w:oddVBand="0" w:evenVBand="0" w:oddHBand="0" w:evenHBand="0" w:firstRowFirstColumn="0" w:firstRowLastColumn="0" w:lastRowFirstColumn="0" w:lastRowLastColumn="0"/>
              <w:rPr>
                <w:rFonts w:cs="Times New Roman"/>
                <w:noProof/>
              </w:rPr>
            </w:pPr>
            <w:r w:rsidRPr="009813BE">
              <w:rPr>
                <w:rFonts w:cs="Times New Roman"/>
                <w:noProof/>
              </w:rPr>
              <w:t>These forms help us understand your pain and mood before and after surgery. They are different from the questions your surgical care team will ask you. Your answers will not change your treatment. If you need help with the forms, our team is here to help.</w:t>
            </w:r>
          </w:p>
          <w:p w14:paraId="6D292280" w14:textId="26A3CBF5" w:rsidR="005F129A" w:rsidRDefault="389DDC73" w:rsidP="009813BE">
            <w:pPr>
              <w:tabs>
                <w:tab w:val="left" w:pos="360"/>
              </w:tabs>
              <w:jc w:val="both"/>
              <w:cnfStyle w:val="100000000000" w:firstRow="1" w:lastRow="0" w:firstColumn="0" w:lastColumn="0" w:oddVBand="0" w:evenVBand="0" w:oddHBand="0" w:evenHBand="0" w:firstRowFirstColumn="0" w:firstRowLastColumn="0" w:lastRowFirstColumn="0" w:lastRowLastColumn="0"/>
              <w:rPr>
                <w:noProof/>
              </w:rPr>
            </w:pPr>
            <w:r w:rsidRPr="5206DA48">
              <w:rPr>
                <w:rFonts w:cs="Times New Roman"/>
                <w:noProof/>
              </w:rPr>
              <w:t xml:space="preserve">You will fill out these forms </w:t>
            </w:r>
            <w:r w:rsidRPr="00286B3A">
              <w:rPr>
                <w:noProof/>
              </w:rPr>
              <w:t>once before surgery</w:t>
            </w:r>
            <w:r w:rsidRPr="5206DA48">
              <w:rPr>
                <w:rFonts w:cs="Times New Roman"/>
                <w:noProof/>
              </w:rPr>
              <w:t xml:space="preserve">, and </w:t>
            </w:r>
            <w:r w:rsidRPr="5206DA48">
              <w:rPr>
                <w:noProof/>
              </w:rPr>
              <w:t>again 72 hours after surgery or before you leave the hospital.</w:t>
            </w:r>
            <w:r w:rsidRPr="5206DA48">
              <w:rPr>
                <w:rFonts w:cs="Times New Roman"/>
                <w:noProof/>
              </w:rPr>
              <w:t xml:space="preserve"> We will also ask you to fill out one more form at </w:t>
            </w:r>
            <w:r w:rsidRPr="00286B3A">
              <w:rPr>
                <w:noProof/>
              </w:rPr>
              <w:t>3 month</w:t>
            </w:r>
            <w:r w:rsidRPr="5206DA48">
              <w:rPr>
                <w:rFonts w:cs="Times New Roman"/>
                <w:noProof/>
              </w:rPr>
              <w:t xml:space="preserve">s and </w:t>
            </w:r>
            <w:r w:rsidRPr="00286B3A">
              <w:rPr>
                <w:noProof/>
              </w:rPr>
              <w:t>6 months after surgery</w:t>
            </w:r>
            <w:r w:rsidRPr="5206DA48">
              <w:rPr>
                <w:rFonts w:cs="Times New Roman"/>
                <w:noProof/>
              </w:rPr>
              <w:t xml:space="preserve">. Additionally, please let us know how much pain you have </w:t>
            </w:r>
            <w:r w:rsidRPr="00286B3A">
              <w:rPr>
                <w:noProof/>
              </w:rPr>
              <w:t>each week for the first 3 months after surgery</w:t>
            </w:r>
            <w:r w:rsidR="716C2ADA" w:rsidRPr="5206DA48">
              <w:rPr>
                <w:rFonts w:cs="Times New Roman"/>
                <w:noProof/>
              </w:rPr>
              <w:t xml:space="preserve"> using a weblink or SMS</w:t>
            </w:r>
            <w:r w:rsidR="00147F2B">
              <w:rPr>
                <w:rFonts w:cs="Times New Roman"/>
                <w:noProof/>
              </w:rPr>
              <w:t xml:space="preserve"> or via a telephone call with our team.</w:t>
            </w:r>
          </w:p>
        </w:tc>
      </w:tr>
      <w:tr w:rsidR="00D710F5" w14:paraId="7C74149E" w14:textId="77777777" w:rsidTr="5206D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0" w:type="dxa"/>
            <w:gridSpan w:val="2"/>
            <w:tcBorders>
              <w:top w:val="single" w:sz="4" w:space="0" w:color="FFFFFF" w:themeColor="background1"/>
              <w:bottom w:val="single" w:sz="4" w:space="0" w:color="FFFFFF" w:themeColor="background1"/>
              <w:right w:val="single" w:sz="4" w:space="0" w:color="FFFFFF" w:themeColor="background1"/>
            </w:tcBorders>
            <w:hideMark/>
          </w:tcPr>
          <w:p w14:paraId="713A550F" w14:textId="77777777" w:rsidR="00D710F5" w:rsidRDefault="00D710F5">
            <w:pPr>
              <w:rPr>
                <w:rFonts w:ascii="Calibri" w:hAnsi="Calibri" w:cs="Calibri"/>
                <w:b w:val="0"/>
                <w:bCs w:val="0"/>
                <w:noProof/>
              </w:rPr>
            </w:pPr>
            <w:r>
              <w:rPr>
                <w:rFonts w:ascii="Calibri" w:hAnsi="Calibri" w:cs="Calibri"/>
                <w:noProof/>
              </w:rPr>
              <w:t>Laboratory tests</w:t>
            </w:r>
          </w:p>
          <w:p w14:paraId="12DFD7B7" w14:textId="77777777" w:rsidR="00CB3B89" w:rsidRPr="008C67F9" w:rsidRDefault="00CB3B89" w:rsidP="00CB3B89">
            <w:pPr>
              <w:rPr>
                <w:rFonts w:ascii="Calibri" w:hAnsi="Calibri" w:cs="Calibri"/>
              </w:rPr>
            </w:pPr>
          </w:p>
          <w:p w14:paraId="3CBEBD61" w14:textId="77777777" w:rsidR="00CB3B89" w:rsidRPr="008C67F9" w:rsidRDefault="00CB3B89" w:rsidP="00CB3B89">
            <w:pPr>
              <w:rPr>
                <w:rFonts w:ascii="Calibri" w:hAnsi="Calibri" w:cs="Calibri"/>
              </w:rPr>
            </w:pPr>
          </w:p>
        </w:tc>
      </w:tr>
      <w:tr w:rsidR="001E50E0" w14:paraId="10F7846A" w14:textId="77777777" w:rsidTr="5206DA48">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FFFFFF" w:themeColor="background1"/>
            </w:tcBorders>
          </w:tcPr>
          <w:p w14:paraId="0C47DE33" w14:textId="77777777" w:rsidR="001E50E0" w:rsidRPr="00286B3A" w:rsidRDefault="21C6D449">
            <w:pPr>
              <w:rPr>
                <w:rFonts w:cs="Times New Roman"/>
                <w:noProof/>
                <w:color w:val="000000" w:themeColor="text1"/>
              </w:rPr>
            </w:pPr>
            <w:r w:rsidRPr="00286B3A">
              <w:rPr>
                <w:rFonts w:cs="Times New Roman"/>
                <w:noProof/>
                <w:color w:val="000000" w:themeColor="text1"/>
              </w:rPr>
              <w:lastRenderedPageBreak/>
              <w:t>Blood tests</w:t>
            </w:r>
          </w:p>
          <w:p w14:paraId="4A58CF1B" w14:textId="361A9768" w:rsidR="001E50E0" w:rsidRPr="00286B3A" w:rsidRDefault="21C6D449">
            <w:pPr>
              <w:rPr>
                <w:rFonts w:cs="Times New Roman"/>
                <w:b w:val="0"/>
                <w:bCs w:val="0"/>
                <w:noProof/>
                <w:color w:val="000000" w:themeColor="text1"/>
              </w:rPr>
            </w:pPr>
            <w:r w:rsidRPr="00286B3A">
              <w:rPr>
                <w:rFonts w:cs="Times New Roman"/>
                <w:noProof/>
                <w:color w:val="000000" w:themeColor="text1"/>
              </w:rPr>
              <w:t xml:space="preserve">We will take a maximum of five tablespoons </w:t>
            </w:r>
            <w:r w:rsidR="5629F17E" w:rsidRPr="370D2DCE">
              <w:rPr>
                <w:rFonts w:cs="Times New Roman"/>
                <w:b w:val="0"/>
                <w:bCs w:val="0"/>
                <w:noProof/>
                <w:color w:val="000000" w:themeColor="text1"/>
              </w:rPr>
              <w:t xml:space="preserve">(70ml) </w:t>
            </w:r>
            <w:r w:rsidRPr="00286B3A">
              <w:rPr>
                <w:rFonts w:cs="Times New Roman"/>
                <w:noProof/>
                <w:color w:val="000000" w:themeColor="text1"/>
              </w:rPr>
              <w:t>of blood at any time. These will be taken alongside normal bloods where possible.</w:t>
            </w:r>
            <w:r w:rsidR="36A41B74" w:rsidRPr="370D2DCE">
              <w:rPr>
                <w:rFonts w:cs="Times New Roman"/>
                <w:b w:val="0"/>
                <w:bCs w:val="0"/>
                <w:noProof/>
                <w:color w:val="000000" w:themeColor="text1"/>
              </w:rPr>
              <w:t xml:space="preserve"> </w:t>
            </w:r>
            <w:r w:rsidR="36A41B74" w:rsidRPr="00D17271">
              <w:rPr>
                <w:noProof/>
                <w:color w:val="000000" w:themeColor="text1"/>
              </w:rPr>
              <w:t>Blood samples will be taken once before surgery and again 72 hours after surgery or before you leave the hospital.</w:t>
            </w:r>
          </w:p>
        </w:tc>
        <w:tc>
          <w:tcPr>
            <w:tcW w:w="46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0E1F17" w14:textId="1E489724" w:rsidR="001E50E0" w:rsidRPr="00286B3A" w:rsidRDefault="001F5715">
            <w:pPr>
              <w:cnfStyle w:val="000000000000" w:firstRow="0" w:lastRow="0" w:firstColumn="0" w:lastColumn="0" w:oddVBand="0" w:evenVBand="0" w:oddHBand="0" w:evenHBand="0" w:firstRowFirstColumn="0" w:firstRowLastColumn="0" w:lastRowFirstColumn="0" w:lastRowLastColumn="0"/>
              <w:rPr>
                <w:rFonts w:cs="Times New Roman"/>
                <w:b/>
                <w:bCs/>
                <w:noProof/>
              </w:rPr>
            </w:pPr>
            <w:r w:rsidRPr="00286B3A">
              <w:rPr>
                <w:b/>
              </w:rPr>
              <w:t>Urine Samples</w:t>
            </w:r>
          </w:p>
          <w:p w14:paraId="54CB9EDB" w14:textId="30BD8179" w:rsidR="001E50E0" w:rsidRPr="00C31CB1" w:rsidRDefault="003D659F" w:rsidP="005470E1">
            <w:pPr>
              <w:cnfStyle w:val="000000000000" w:firstRow="0" w:lastRow="0" w:firstColumn="0" w:lastColumn="0" w:oddVBand="0" w:evenVBand="0" w:oddHBand="0" w:evenHBand="0" w:firstRowFirstColumn="0" w:firstRowLastColumn="0" w:lastRowFirstColumn="0" w:lastRowLastColumn="0"/>
              <w:rPr>
                <w:rFonts w:cs="Times New Roman"/>
                <w:noProof/>
              </w:rPr>
            </w:pPr>
            <w:r w:rsidRPr="00C31CB1">
              <w:rPr>
                <w:rFonts w:cs="Times New Roman"/>
                <w:noProof/>
              </w:rPr>
              <w:t xml:space="preserve">We will ask you to give a urine sample before your surgery. </w:t>
            </w:r>
            <w:r w:rsidRPr="00286B3A">
              <w:rPr>
                <w:b/>
              </w:rPr>
              <w:t>Then, we will send you kits to send us another sample by mail 3 months and 6 months after surgery.</w:t>
            </w:r>
            <w:r w:rsidRPr="00C31CB1">
              <w:rPr>
                <w:rFonts w:cs="Times New Roman"/>
                <w:noProof/>
              </w:rPr>
              <w:t xml:space="preserve"> This helps us measure how much pain medicine you are using</w:t>
            </w:r>
          </w:p>
        </w:tc>
      </w:tr>
    </w:tbl>
    <w:p w14:paraId="566A2B30" w14:textId="77777777" w:rsidR="00D710F5" w:rsidRDefault="00D710F5" w:rsidP="00BE0443">
      <w:pPr>
        <w:tabs>
          <w:tab w:val="left" w:pos="360"/>
        </w:tabs>
        <w:jc w:val="both"/>
        <w:rPr>
          <w:b/>
          <w:bCs/>
          <w:color w:val="000000" w:themeColor="text1"/>
        </w:rPr>
      </w:pPr>
    </w:p>
    <w:p w14:paraId="3ECDECEB" w14:textId="77777777" w:rsidR="00D710F5" w:rsidRDefault="00D710F5" w:rsidP="00BE0443">
      <w:pPr>
        <w:tabs>
          <w:tab w:val="left" w:pos="360"/>
        </w:tabs>
        <w:jc w:val="both"/>
        <w:rPr>
          <w:b/>
          <w:bCs/>
          <w:color w:val="000000" w:themeColor="text1"/>
        </w:rPr>
      </w:pPr>
    </w:p>
    <w:p w14:paraId="4539EC23" w14:textId="77777777" w:rsidR="003B5108" w:rsidRPr="009D0E45" w:rsidRDefault="003B5108" w:rsidP="00AD0D68">
      <w:pPr>
        <w:pStyle w:val="BodyText2"/>
        <w:spacing w:after="0" w:line="240" w:lineRule="auto"/>
        <w:ind w:right="23"/>
        <w:rPr>
          <w:b/>
          <w:color w:val="FF0000"/>
        </w:rPr>
      </w:pPr>
    </w:p>
    <w:p w14:paraId="51E13E6C" w14:textId="77777777" w:rsidR="003B5108" w:rsidRPr="00851D33" w:rsidRDefault="003B5108" w:rsidP="00AD0D68">
      <w:pPr>
        <w:pStyle w:val="BodyText2"/>
        <w:spacing w:after="0" w:line="240" w:lineRule="auto"/>
        <w:ind w:right="23"/>
        <w:rPr>
          <w:b/>
          <w:color w:val="000000" w:themeColor="text1"/>
        </w:rPr>
      </w:pPr>
    </w:p>
    <w:p w14:paraId="02544688" w14:textId="6BBB203F" w:rsidR="00AD0D68" w:rsidRPr="00851D33" w:rsidRDefault="00AD0D68" w:rsidP="00AD0D68">
      <w:pPr>
        <w:pStyle w:val="BodyText2"/>
        <w:spacing w:after="0" w:line="240" w:lineRule="auto"/>
        <w:ind w:right="23"/>
        <w:rPr>
          <w:b/>
          <w:color w:val="000000" w:themeColor="text1"/>
        </w:rPr>
      </w:pPr>
      <w:r w:rsidRPr="00851D33">
        <w:rPr>
          <w:b/>
          <w:color w:val="000000" w:themeColor="text1"/>
        </w:rPr>
        <w:t>What is</w:t>
      </w:r>
      <w:r w:rsidR="00E57592" w:rsidRPr="00851D33">
        <w:rPr>
          <w:b/>
          <w:color w:val="000000" w:themeColor="text1"/>
        </w:rPr>
        <w:t xml:space="preserve"> electroencephalography</w:t>
      </w:r>
      <w:r w:rsidR="001A770D" w:rsidRPr="00851D33">
        <w:rPr>
          <w:b/>
          <w:color w:val="000000" w:themeColor="text1"/>
        </w:rPr>
        <w:t>?</w:t>
      </w:r>
    </w:p>
    <w:p w14:paraId="76228594" w14:textId="77777777" w:rsidR="00AD0D68" w:rsidRPr="00851D33" w:rsidRDefault="00AD0D68" w:rsidP="00AD0D68">
      <w:pPr>
        <w:rPr>
          <w:b/>
          <w:color w:val="000000" w:themeColor="text1"/>
        </w:rPr>
      </w:pPr>
      <w:r w:rsidRPr="00851D33">
        <w:rPr>
          <w:noProof/>
          <w:color w:val="000000" w:themeColor="text1"/>
          <w:lang w:eastAsia="en-GB"/>
        </w:rPr>
        <w:drawing>
          <wp:anchor distT="0" distB="0" distL="114300" distR="114300" simplePos="0" relativeHeight="251658240" behindDoc="1" locked="0" layoutInCell="1" allowOverlap="1" wp14:anchorId="25E5F70B" wp14:editId="02431A05">
            <wp:simplePos x="0" y="0"/>
            <wp:positionH relativeFrom="column">
              <wp:posOffset>68580</wp:posOffset>
            </wp:positionH>
            <wp:positionV relativeFrom="paragraph">
              <wp:posOffset>59055</wp:posOffset>
            </wp:positionV>
            <wp:extent cx="1550035" cy="1446530"/>
            <wp:effectExtent l="0" t="0" r="0" b="1270"/>
            <wp:wrapTight wrapText="bothSides">
              <wp:wrapPolygon edited="0">
                <wp:start x="0" y="0"/>
                <wp:lineTo x="0" y="21335"/>
                <wp:lineTo x="21237" y="21335"/>
                <wp:lineTo x="21237" y="0"/>
                <wp:lineTo x="0" y="0"/>
              </wp:wrapPolygon>
            </wp:wrapTight>
            <wp:docPr id="5" name="Picture 5" descr="P_bc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_bcmr"/>
                    <pic:cNvPicPr>
                      <a:picLocks noChangeAspect="1" noChangeArrowheads="1"/>
                    </pic:cNvPicPr>
                  </pic:nvPicPr>
                  <pic:blipFill>
                    <a:blip r:embed="rId11">
                      <a:extLst>
                        <a:ext uri="{28A0092B-C50C-407E-A947-70E740481C1C}">
                          <a14:useLocalDpi xmlns:a14="http://schemas.microsoft.com/office/drawing/2010/main" val="0"/>
                        </a:ext>
                      </a:extLst>
                    </a:blip>
                    <a:srcRect t="32918"/>
                    <a:stretch>
                      <a:fillRect/>
                    </a:stretch>
                  </pic:blipFill>
                  <pic:spPr bwMode="auto">
                    <a:xfrm>
                      <a:off x="0" y="0"/>
                      <a:ext cx="1550035" cy="1446530"/>
                    </a:xfrm>
                    <a:prstGeom prst="rect">
                      <a:avLst/>
                    </a:prstGeom>
                    <a:noFill/>
                  </pic:spPr>
                </pic:pic>
              </a:graphicData>
            </a:graphic>
            <wp14:sizeRelH relativeFrom="page">
              <wp14:pctWidth>0</wp14:pctWidth>
            </wp14:sizeRelH>
            <wp14:sizeRelV relativeFrom="page">
              <wp14:pctHeight>0</wp14:pctHeight>
            </wp14:sizeRelV>
          </wp:anchor>
        </w:drawing>
      </w:r>
    </w:p>
    <w:p w14:paraId="256B709E" w14:textId="2A464B7E" w:rsidR="00AD0D68" w:rsidRPr="00851D33" w:rsidRDefault="00AD0D68" w:rsidP="370D2D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right="25"/>
        <w:jc w:val="both"/>
        <w:rPr>
          <w:color w:val="000000" w:themeColor="text1"/>
        </w:rPr>
      </w:pPr>
      <w:r w:rsidRPr="370D2DCE">
        <w:rPr>
          <w:color w:val="000000" w:themeColor="text1"/>
        </w:rPr>
        <w:t xml:space="preserve">Electroencephalography (EEG) is a technique to record the electrical signals produced by </w:t>
      </w:r>
      <w:r w:rsidR="00E57592" w:rsidRPr="370D2DCE">
        <w:rPr>
          <w:color w:val="000000" w:themeColor="text1"/>
        </w:rPr>
        <w:t>your brain</w:t>
      </w:r>
      <w:r w:rsidRPr="370D2DCE">
        <w:rPr>
          <w:color w:val="000000" w:themeColor="text1"/>
        </w:rPr>
        <w:t xml:space="preserve">. By placing </w:t>
      </w:r>
      <w:r w:rsidR="0085478E" w:rsidRPr="370D2DCE">
        <w:rPr>
          <w:color w:val="000000" w:themeColor="text1"/>
        </w:rPr>
        <w:t xml:space="preserve">a cap covered in </w:t>
      </w:r>
      <w:r w:rsidRPr="370D2DCE">
        <w:rPr>
          <w:color w:val="000000" w:themeColor="text1"/>
        </w:rPr>
        <w:t xml:space="preserve">small electrodes </w:t>
      </w:r>
      <w:r w:rsidR="0085478E" w:rsidRPr="370D2DCE">
        <w:rPr>
          <w:color w:val="000000" w:themeColor="text1"/>
        </w:rPr>
        <w:t>on your head it</w:t>
      </w:r>
      <w:r w:rsidR="00E17014" w:rsidRPr="370D2DCE">
        <w:rPr>
          <w:color w:val="000000" w:themeColor="text1"/>
        </w:rPr>
        <w:t xml:space="preserve"> will be </w:t>
      </w:r>
      <w:r w:rsidR="0085478E" w:rsidRPr="370D2DCE">
        <w:rPr>
          <w:color w:val="000000" w:themeColor="text1"/>
        </w:rPr>
        <w:t xml:space="preserve">possible to detect tiny electric changes that occur in your brain as </w:t>
      </w:r>
      <w:r w:rsidR="00E57592" w:rsidRPr="370D2DCE">
        <w:rPr>
          <w:color w:val="000000" w:themeColor="text1"/>
        </w:rPr>
        <w:t>i</w:t>
      </w:r>
      <w:r w:rsidR="00E17014" w:rsidRPr="370D2DCE">
        <w:rPr>
          <w:color w:val="000000" w:themeColor="text1"/>
        </w:rPr>
        <w:t xml:space="preserve">t is </w:t>
      </w:r>
      <w:r w:rsidR="00E57592" w:rsidRPr="370D2DCE">
        <w:rPr>
          <w:color w:val="000000" w:themeColor="text1"/>
        </w:rPr>
        <w:t>working away.</w:t>
      </w:r>
    </w:p>
    <w:p w14:paraId="6ECA8C7F" w14:textId="77777777" w:rsidR="00E57592" w:rsidRPr="009D0E45" w:rsidRDefault="00E57592" w:rsidP="00FD1D40">
      <w:pPr>
        <w:tabs>
          <w:tab w:val="left" w:pos="360"/>
        </w:tabs>
        <w:jc w:val="both"/>
        <w:rPr>
          <w:b/>
          <w:bCs/>
          <w:color w:val="FF0000"/>
        </w:rPr>
      </w:pPr>
    </w:p>
    <w:p w14:paraId="317BCD7D" w14:textId="77777777" w:rsidR="00E57592" w:rsidRDefault="00E57592" w:rsidP="00FD1D40">
      <w:pPr>
        <w:tabs>
          <w:tab w:val="left" w:pos="360"/>
        </w:tabs>
        <w:jc w:val="both"/>
        <w:rPr>
          <w:b/>
          <w:bCs/>
          <w:color w:val="000000" w:themeColor="text1"/>
        </w:rPr>
      </w:pPr>
    </w:p>
    <w:p w14:paraId="1E411916" w14:textId="6B7CE576" w:rsidR="003D1729" w:rsidRPr="0063139A" w:rsidRDefault="0085478E" w:rsidP="00FD1D40">
      <w:pPr>
        <w:tabs>
          <w:tab w:val="left" w:pos="360"/>
        </w:tabs>
        <w:jc w:val="both"/>
        <w:rPr>
          <w:b/>
          <w:bCs/>
          <w:color w:val="000000" w:themeColor="text1"/>
        </w:rPr>
      </w:pPr>
      <w:r w:rsidRPr="0063139A">
        <w:rPr>
          <w:b/>
          <w:bCs/>
          <w:color w:val="000000" w:themeColor="text1"/>
        </w:rPr>
        <w:t>S</w:t>
      </w:r>
      <w:r w:rsidR="003D1729" w:rsidRPr="0063139A">
        <w:rPr>
          <w:b/>
          <w:bCs/>
          <w:color w:val="000000" w:themeColor="text1"/>
        </w:rPr>
        <w:t xml:space="preserve">hould you decide to take part, </w:t>
      </w:r>
      <w:r w:rsidR="00150334" w:rsidRPr="0063139A">
        <w:rPr>
          <w:b/>
          <w:bCs/>
          <w:color w:val="000000" w:themeColor="text1"/>
        </w:rPr>
        <w:t xml:space="preserve">we ask for </w:t>
      </w:r>
      <w:r w:rsidR="003D1729" w:rsidRPr="0063139A">
        <w:rPr>
          <w:b/>
          <w:bCs/>
          <w:color w:val="000000" w:themeColor="text1"/>
        </w:rPr>
        <w:t>the following:</w:t>
      </w:r>
    </w:p>
    <w:p w14:paraId="426C14EB" w14:textId="77777777" w:rsidR="003D1729" w:rsidRPr="0063139A" w:rsidRDefault="003D1729" w:rsidP="00FD1D40">
      <w:pPr>
        <w:tabs>
          <w:tab w:val="left" w:pos="360"/>
        </w:tabs>
        <w:jc w:val="both"/>
        <w:rPr>
          <w:b/>
          <w:bCs/>
          <w:color w:val="0000FF"/>
        </w:rPr>
      </w:pPr>
    </w:p>
    <w:p w14:paraId="476B507D" w14:textId="77777777" w:rsidR="003D1729" w:rsidRPr="0063139A" w:rsidRDefault="003D1729" w:rsidP="008D48C2">
      <w:pPr>
        <w:pStyle w:val="ListParagraph"/>
        <w:numPr>
          <w:ilvl w:val="0"/>
          <w:numId w:val="6"/>
        </w:numPr>
        <w:tabs>
          <w:tab w:val="left" w:pos="360"/>
        </w:tabs>
        <w:jc w:val="both"/>
        <w:rPr>
          <w:b/>
          <w:bCs/>
        </w:rPr>
      </w:pPr>
      <w:r w:rsidRPr="0063139A">
        <w:rPr>
          <w:b/>
          <w:bCs/>
        </w:rPr>
        <w:t>Before the operation:</w:t>
      </w:r>
    </w:p>
    <w:p w14:paraId="7AFBB26F" w14:textId="20CB3C0A" w:rsidR="003D1729" w:rsidRPr="0063139A" w:rsidRDefault="003D1729" w:rsidP="008D48C2">
      <w:pPr>
        <w:pStyle w:val="ListParagraph"/>
        <w:numPr>
          <w:ilvl w:val="0"/>
          <w:numId w:val="4"/>
        </w:numPr>
        <w:tabs>
          <w:tab w:val="left" w:pos="360"/>
        </w:tabs>
        <w:jc w:val="both"/>
        <w:rPr>
          <w:bCs/>
        </w:rPr>
      </w:pPr>
      <w:r w:rsidRPr="0063139A">
        <w:rPr>
          <w:bCs/>
        </w:rPr>
        <w:t>Have one EEG measurement before the surgery, either in the pre-assessment clinic or during your appointment in clinic</w:t>
      </w:r>
      <w:r w:rsidR="00150334" w:rsidRPr="0063139A">
        <w:rPr>
          <w:bCs/>
        </w:rPr>
        <w:t>, or in the operating room</w:t>
      </w:r>
    </w:p>
    <w:p w14:paraId="24F9432A" w14:textId="5F67274E" w:rsidR="003D1729" w:rsidRPr="0063139A" w:rsidRDefault="003D1729" w:rsidP="008D48C2">
      <w:pPr>
        <w:pStyle w:val="ListParagraph"/>
        <w:numPr>
          <w:ilvl w:val="0"/>
          <w:numId w:val="4"/>
        </w:numPr>
        <w:tabs>
          <w:tab w:val="left" w:pos="360"/>
        </w:tabs>
        <w:jc w:val="both"/>
        <w:rPr>
          <w:bCs/>
        </w:rPr>
      </w:pPr>
      <w:r w:rsidRPr="0063139A">
        <w:rPr>
          <w:bCs/>
        </w:rPr>
        <w:t>Complete short</w:t>
      </w:r>
      <w:r w:rsidR="00622E0C" w:rsidRPr="0063139A">
        <w:rPr>
          <w:bCs/>
        </w:rPr>
        <w:t xml:space="preserve"> series of </w:t>
      </w:r>
      <w:r w:rsidRPr="0063139A">
        <w:rPr>
          <w:bCs/>
        </w:rPr>
        <w:t>questionnaire</w:t>
      </w:r>
      <w:r w:rsidR="00EA778E" w:rsidRPr="0063139A">
        <w:rPr>
          <w:bCs/>
        </w:rPr>
        <w:t>s</w:t>
      </w:r>
    </w:p>
    <w:p w14:paraId="09925909" w14:textId="77777777" w:rsidR="003D1729" w:rsidRPr="0063139A" w:rsidRDefault="003D1729" w:rsidP="008D48C2">
      <w:pPr>
        <w:pStyle w:val="ListParagraph"/>
        <w:tabs>
          <w:tab w:val="left" w:pos="360"/>
        </w:tabs>
        <w:jc w:val="both"/>
        <w:rPr>
          <w:bCs/>
        </w:rPr>
      </w:pPr>
    </w:p>
    <w:p w14:paraId="4E6E5947" w14:textId="37D8A93D" w:rsidR="003D1729" w:rsidRPr="0063139A" w:rsidRDefault="00A1428C" w:rsidP="008D48C2">
      <w:pPr>
        <w:pStyle w:val="ListParagraph"/>
        <w:numPr>
          <w:ilvl w:val="0"/>
          <w:numId w:val="6"/>
        </w:numPr>
        <w:tabs>
          <w:tab w:val="left" w:pos="360"/>
        </w:tabs>
        <w:jc w:val="both"/>
        <w:rPr>
          <w:b/>
          <w:bCs/>
        </w:rPr>
      </w:pPr>
      <w:r w:rsidRPr="21FD67B3">
        <w:rPr>
          <w:b/>
          <w:bCs/>
        </w:rPr>
        <w:t>72 hours a</w:t>
      </w:r>
      <w:r w:rsidR="003D1729" w:rsidRPr="21FD67B3">
        <w:rPr>
          <w:b/>
          <w:bCs/>
        </w:rPr>
        <w:t>fter the operation</w:t>
      </w:r>
      <w:r w:rsidR="4A8AD411" w:rsidRPr="21FD67B3">
        <w:rPr>
          <w:b/>
          <w:bCs/>
        </w:rPr>
        <w:t>/ Before Discharge</w:t>
      </w:r>
      <w:r w:rsidR="003D1729" w:rsidRPr="21FD67B3">
        <w:rPr>
          <w:b/>
          <w:bCs/>
        </w:rPr>
        <w:t>:</w:t>
      </w:r>
    </w:p>
    <w:p w14:paraId="7A63DCAB" w14:textId="77777777" w:rsidR="003D1729" w:rsidRPr="0063139A" w:rsidRDefault="003D1729" w:rsidP="008D48C2">
      <w:pPr>
        <w:pStyle w:val="ListParagraph"/>
        <w:numPr>
          <w:ilvl w:val="0"/>
          <w:numId w:val="5"/>
        </w:numPr>
        <w:tabs>
          <w:tab w:val="left" w:pos="360"/>
        </w:tabs>
        <w:jc w:val="both"/>
        <w:rPr>
          <w:bCs/>
        </w:rPr>
      </w:pPr>
      <w:r w:rsidRPr="0063139A">
        <w:rPr>
          <w:bCs/>
        </w:rPr>
        <w:t>Have one EEG measurement before discharge from hospital</w:t>
      </w:r>
    </w:p>
    <w:p w14:paraId="3DC34F7F" w14:textId="03A68F74" w:rsidR="00622E0C" w:rsidRPr="0063139A" w:rsidRDefault="003D1729" w:rsidP="00622E0C">
      <w:pPr>
        <w:pStyle w:val="ListParagraph"/>
        <w:numPr>
          <w:ilvl w:val="0"/>
          <w:numId w:val="5"/>
        </w:numPr>
        <w:tabs>
          <w:tab w:val="left" w:pos="360"/>
        </w:tabs>
        <w:jc w:val="both"/>
        <w:rPr>
          <w:b/>
          <w:bCs/>
        </w:rPr>
      </w:pPr>
      <w:r w:rsidRPr="0063139A">
        <w:rPr>
          <w:bCs/>
        </w:rPr>
        <w:t xml:space="preserve">Complete a short </w:t>
      </w:r>
      <w:r w:rsidR="00622E0C" w:rsidRPr="0063139A">
        <w:rPr>
          <w:bCs/>
        </w:rPr>
        <w:t xml:space="preserve">series of </w:t>
      </w:r>
      <w:r w:rsidRPr="0063139A">
        <w:rPr>
          <w:bCs/>
        </w:rPr>
        <w:t>questionnaire</w:t>
      </w:r>
      <w:r w:rsidR="00EA778E" w:rsidRPr="0063139A">
        <w:rPr>
          <w:bCs/>
        </w:rPr>
        <w:t>s</w:t>
      </w:r>
      <w:r w:rsidRPr="0063139A">
        <w:rPr>
          <w:bCs/>
        </w:rPr>
        <w:t xml:space="preserve"> </w:t>
      </w:r>
    </w:p>
    <w:p w14:paraId="36F17DA3" w14:textId="77777777" w:rsidR="00FF7AAF" w:rsidRPr="008922A4" w:rsidRDefault="00FF7AAF" w:rsidP="008922A4">
      <w:pPr>
        <w:rPr>
          <w:bCs/>
        </w:rPr>
      </w:pPr>
    </w:p>
    <w:p w14:paraId="08FC3775" w14:textId="77777777" w:rsidR="00020043" w:rsidRPr="0063139A" w:rsidRDefault="00020043" w:rsidP="00FD1D40">
      <w:pPr>
        <w:tabs>
          <w:tab w:val="left" w:pos="360"/>
        </w:tabs>
        <w:jc w:val="both"/>
        <w:rPr>
          <w:color w:val="000000" w:themeColor="text1"/>
        </w:rPr>
      </w:pPr>
    </w:p>
    <w:p w14:paraId="2E5C1663" w14:textId="43316E0D" w:rsidR="00020043" w:rsidRDefault="00020043" w:rsidP="00020043">
      <w:pPr>
        <w:tabs>
          <w:tab w:val="left" w:pos="360"/>
        </w:tabs>
        <w:jc w:val="both"/>
        <w:rPr>
          <w:color w:val="000000" w:themeColor="text1"/>
        </w:rPr>
      </w:pPr>
      <w:r w:rsidRPr="370D2DCE">
        <w:rPr>
          <w:color w:val="000000" w:themeColor="text1"/>
        </w:rPr>
        <w:t xml:space="preserve">With your permission, we will obtain information </w:t>
      </w:r>
      <w:r w:rsidR="00A73E40" w:rsidRPr="370D2DCE">
        <w:rPr>
          <w:color w:val="000000" w:themeColor="text1"/>
        </w:rPr>
        <w:t xml:space="preserve">about how you are recovering </w:t>
      </w:r>
      <w:r w:rsidRPr="370D2DCE">
        <w:rPr>
          <w:color w:val="000000" w:themeColor="text1"/>
        </w:rPr>
        <w:t>from</w:t>
      </w:r>
      <w:r w:rsidR="00A73E40" w:rsidRPr="370D2DCE">
        <w:rPr>
          <w:color w:val="000000" w:themeColor="text1"/>
        </w:rPr>
        <w:t xml:space="preserve"> the surgery from</w:t>
      </w:r>
      <w:r w:rsidRPr="370D2DCE">
        <w:rPr>
          <w:color w:val="000000" w:themeColor="text1"/>
        </w:rPr>
        <w:t xml:space="preserve"> the following sources: </w:t>
      </w:r>
    </w:p>
    <w:p w14:paraId="2C1CA7E5" w14:textId="77777777" w:rsidR="00FF7AAF" w:rsidRPr="0063139A" w:rsidRDefault="00FF7AAF" w:rsidP="00020043">
      <w:pPr>
        <w:tabs>
          <w:tab w:val="left" w:pos="360"/>
        </w:tabs>
        <w:jc w:val="both"/>
        <w:rPr>
          <w:color w:val="000000" w:themeColor="text1"/>
        </w:rPr>
      </w:pPr>
    </w:p>
    <w:p w14:paraId="1DD3A770" w14:textId="309C1869" w:rsidR="00020043" w:rsidRPr="0063139A" w:rsidRDefault="00020043" w:rsidP="00020043">
      <w:pPr>
        <w:tabs>
          <w:tab w:val="left" w:pos="360"/>
        </w:tabs>
        <w:jc w:val="both"/>
        <w:rPr>
          <w:color w:val="000000" w:themeColor="text1"/>
        </w:rPr>
      </w:pPr>
      <w:r w:rsidRPr="0063139A">
        <w:rPr>
          <w:color w:val="000000" w:themeColor="text1"/>
        </w:rPr>
        <w:t>•</w:t>
      </w:r>
      <w:r w:rsidRPr="0063139A">
        <w:rPr>
          <w:color w:val="000000" w:themeColor="text1"/>
        </w:rPr>
        <w:tab/>
        <w:t>Your medical records</w:t>
      </w:r>
      <w:r w:rsidR="00E57592">
        <w:rPr>
          <w:color w:val="000000" w:themeColor="text1"/>
        </w:rPr>
        <w:t xml:space="preserve"> specifically pertaining to the surgery</w:t>
      </w:r>
      <w:r w:rsidRPr="0063139A">
        <w:rPr>
          <w:color w:val="000000" w:themeColor="text1"/>
        </w:rPr>
        <w:t xml:space="preserve"> held by your </w:t>
      </w:r>
      <w:proofErr w:type="gramStart"/>
      <w:r w:rsidRPr="0063139A">
        <w:rPr>
          <w:color w:val="000000" w:themeColor="text1"/>
        </w:rPr>
        <w:t>hospital;</w:t>
      </w:r>
      <w:proofErr w:type="gramEnd"/>
      <w:r w:rsidRPr="0063139A">
        <w:rPr>
          <w:color w:val="000000" w:themeColor="text1"/>
        </w:rPr>
        <w:t xml:space="preserve"> </w:t>
      </w:r>
    </w:p>
    <w:p w14:paraId="2D5BAE5C" w14:textId="77777777" w:rsidR="00EA5B9B" w:rsidRPr="0063139A" w:rsidRDefault="00EA5B9B" w:rsidP="00020043">
      <w:pPr>
        <w:tabs>
          <w:tab w:val="left" w:pos="360"/>
        </w:tabs>
        <w:jc w:val="both"/>
        <w:rPr>
          <w:color w:val="000000" w:themeColor="text1"/>
        </w:rPr>
      </w:pPr>
    </w:p>
    <w:p w14:paraId="5BCB3480" w14:textId="17F3C446" w:rsidR="00020043" w:rsidRPr="0063139A" w:rsidRDefault="00020043" w:rsidP="00020043">
      <w:pPr>
        <w:tabs>
          <w:tab w:val="left" w:pos="360"/>
        </w:tabs>
        <w:jc w:val="both"/>
        <w:rPr>
          <w:color w:val="000000" w:themeColor="text1"/>
        </w:rPr>
      </w:pPr>
      <w:r w:rsidRPr="0063139A">
        <w:rPr>
          <w:color w:val="000000" w:themeColor="text1"/>
        </w:rPr>
        <w:t xml:space="preserve"> </w:t>
      </w:r>
    </w:p>
    <w:p w14:paraId="5C465E0D" w14:textId="77777777" w:rsidR="00EA5B9B" w:rsidRPr="0063139A" w:rsidRDefault="00EA5B9B" w:rsidP="00020043">
      <w:pPr>
        <w:tabs>
          <w:tab w:val="left" w:pos="360"/>
        </w:tabs>
        <w:jc w:val="both"/>
        <w:rPr>
          <w:color w:val="000000" w:themeColor="text1"/>
        </w:rPr>
      </w:pPr>
    </w:p>
    <w:p w14:paraId="1DA9F0E9" w14:textId="6B4621FB" w:rsidR="00020043" w:rsidRPr="0063139A" w:rsidRDefault="00020043" w:rsidP="00020043">
      <w:pPr>
        <w:tabs>
          <w:tab w:val="left" w:pos="360"/>
        </w:tabs>
        <w:jc w:val="both"/>
        <w:rPr>
          <w:color w:val="000000" w:themeColor="text1"/>
        </w:rPr>
      </w:pPr>
      <w:r w:rsidRPr="0063139A">
        <w:rPr>
          <w:color w:val="000000" w:themeColor="text1"/>
        </w:rPr>
        <w:t>•</w:t>
      </w:r>
      <w:r w:rsidRPr="0063139A">
        <w:rPr>
          <w:color w:val="000000" w:themeColor="text1"/>
        </w:rPr>
        <w:tab/>
        <w:t xml:space="preserve">Your </w:t>
      </w:r>
      <w:r w:rsidR="00E57592" w:rsidRPr="0063139A">
        <w:rPr>
          <w:color w:val="000000" w:themeColor="text1"/>
        </w:rPr>
        <w:t>medical records</w:t>
      </w:r>
      <w:r w:rsidR="00E57592">
        <w:rPr>
          <w:color w:val="000000" w:themeColor="text1"/>
        </w:rPr>
        <w:t xml:space="preserve"> specifically pertaining to the surgery</w:t>
      </w:r>
      <w:r w:rsidRPr="0063139A">
        <w:rPr>
          <w:color w:val="000000" w:themeColor="text1"/>
        </w:rPr>
        <w:t xml:space="preserve"> stored in NHS data centres </w:t>
      </w:r>
    </w:p>
    <w:p w14:paraId="05B98E85" w14:textId="49248D5A" w:rsidR="0045192A" w:rsidRDefault="0045192A" w:rsidP="00FD1D40">
      <w:pPr>
        <w:tabs>
          <w:tab w:val="left" w:pos="360"/>
        </w:tabs>
        <w:jc w:val="both"/>
        <w:rPr>
          <w:b/>
          <w:bCs/>
          <w:color w:val="0000FF"/>
        </w:rPr>
      </w:pPr>
    </w:p>
    <w:p w14:paraId="282A68CD" w14:textId="27444BAA" w:rsidR="003B5108" w:rsidRPr="0063139A" w:rsidRDefault="003B5108" w:rsidP="003B5108">
      <w:pPr>
        <w:tabs>
          <w:tab w:val="left" w:pos="360"/>
        </w:tabs>
        <w:jc w:val="both"/>
        <w:rPr>
          <w:rFonts w:eastAsia="Arial"/>
          <w:b/>
          <w:bCs/>
        </w:rPr>
      </w:pPr>
      <w:r w:rsidRPr="0063139A">
        <w:rPr>
          <w:rFonts w:eastAsia="Arial"/>
          <w:b/>
          <w:bCs/>
        </w:rPr>
        <w:t>What are the questionnaires?</w:t>
      </w:r>
    </w:p>
    <w:p w14:paraId="7E033A9D" w14:textId="77777777" w:rsidR="003B5108" w:rsidRPr="009D0E45" w:rsidRDefault="003B5108" w:rsidP="003B5108">
      <w:pPr>
        <w:tabs>
          <w:tab w:val="left" w:pos="360"/>
        </w:tabs>
        <w:jc w:val="both"/>
        <w:rPr>
          <w:rFonts w:eastAsia="Arial"/>
          <w:b/>
          <w:bCs/>
          <w:color w:val="FF0000"/>
        </w:rPr>
      </w:pPr>
    </w:p>
    <w:p w14:paraId="5CEC9770" w14:textId="77777777" w:rsidR="003B5108" w:rsidRPr="008922A4" w:rsidRDefault="003B5108" w:rsidP="003B5108">
      <w:pPr>
        <w:tabs>
          <w:tab w:val="left" w:pos="360"/>
        </w:tabs>
        <w:jc w:val="both"/>
        <w:rPr>
          <w:rFonts w:eastAsia="Arial"/>
          <w:color w:val="000000" w:themeColor="text1"/>
        </w:rPr>
      </w:pPr>
      <w:r w:rsidRPr="008922A4">
        <w:rPr>
          <w:rFonts w:eastAsia="Arial"/>
          <w:color w:val="000000" w:themeColor="text1"/>
        </w:rPr>
        <w:t>The questionnaire we will ask you to fill out are the following:</w:t>
      </w:r>
    </w:p>
    <w:p w14:paraId="7B7A8E02" w14:textId="77777777" w:rsidR="003B5108" w:rsidRPr="008922A4" w:rsidRDefault="003B5108" w:rsidP="003B5108">
      <w:pPr>
        <w:tabs>
          <w:tab w:val="left" w:pos="360"/>
        </w:tabs>
        <w:jc w:val="both"/>
        <w:rPr>
          <w:rFonts w:eastAsia="Arial"/>
          <w:color w:val="000000" w:themeColor="text1"/>
        </w:rPr>
      </w:pPr>
    </w:p>
    <w:p w14:paraId="27A6D944" w14:textId="77777777" w:rsidR="003B5108" w:rsidRPr="008922A4" w:rsidRDefault="003B5108" w:rsidP="003B5108">
      <w:pPr>
        <w:tabs>
          <w:tab w:val="left" w:pos="360"/>
        </w:tabs>
        <w:jc w:val="both"/>
        <w:rPr>
          <w:rFonts w:eastAsia="Arial"/>
          <w:color w:val="000000" w:themeColor="text1"/>
        </w:rPr>
      </w:pPr>
      <w:r w:rsidRPr="008922A4">
        <w:rPr>
          <w:rFonts w:eastAsia="Arial"/>
          <w:i/>
          <w:iCs/>
          <w:color w:val="000000" w:themeColor="text1"/>
        </w:rPr>
        <w:t>The Brief Pain Inventory:</w:t>
      </w:r>
      <w:r w:rsidRPr="008922A4">
        <w:rPr>
          <w:rFonts w:eastAsia="Arial"/>
          <w:color w:val="000000" w:themeColor="text1"/>
        </w:rPr>
        <w:t xml:space="preserve"> A quick survey to help us understand the severity of any pain you might be experiencing and how it may be affecting your daily life</w:t>
      </w:r>
    </w:p>
    <w:p w14:paraId="46E9C6F7" w14:textId="77777777" w:rsidR="003B5108" w:rsidRPr="008922A4" w:rsidRDefault="003B5108" w:rsidP="003B5108">
      <w:pPr>
        <w:tabs>
          <w:tab w:val="left" w:pos="360"/>
        </w:tabs>
        <w:jc w:val="both"/>
        <w:rPr>
          <w:rFonts w:eastAsia="Arial"/>
          <w:i/>
          <w:iCs/>
          <w:color w:val="000000" w:themeColor="text1"/>
        </w:rPr>
      </w:pPr>
    </w:p>
    <w:p w14:paraId="1182D397" w14:textId="77777777" w:rsidR="003B5108" w:rsidRPr="008922A4" w:rsidRDefault="003B5108" w:rsidP="003B5108">
      <w:pPr>
        <w:tabs>
          <w:tab w:val="left" w:pos="360"/>
        </w:tabs>
        <w:jc w:val="both"/>
        <w:rPr>
          <w:rFonts w:eastAsia="Arial"/>
          <w:color w:val="000000" w:themeColor="text1"/>
        </w:rPr>
      </w:pPr>
      <w:r w:rsidRPr="008922A4">
        <w:rPr>
          <w:rFonts w:eastAsia="Arial"/>
          <w:i/>
          <w:iCs/>
          <w:color w:val="000000" w:themeColor="text1"/>
        </w:rPr>
        <w:t>The Neuropathic pain Scale</w:t>
      </w:r>
      <w:r w:rsidRPr="008922A4">
        <w:rPr>
          <w:rFonts w:eastAsia="Arial"/>
          <w:color w:val="000000" w:themeColor="text1"/>
        </w:rPr>
        <w:t xml:space="preserve">: A quick survey to help us understand the ‘type’ of pain you might be experiencing. </w:t>
      </w:r>
    </w:p>
    <w:p w14:paraId="62FC03DF" w14:textId="77777777" w:rsidR="003B5108" w:rsidRPr="008922A4" w:rsidRDefault="003B5108" w:rsidP="003B5108">
      <w:pPr>
        <w:tabs>
          <w:tab w:val="left" w:pos="360"/>
        </w:tabs>
        <w:jc w:val="both"/>
        <w:rPr>
          <w:rFonts w:eastAsia="Arial"/>
          <w:i/>
          <w:iCs/>
          <w:color w:val="000000" w:themeColor="text1"/>
        </w:rPr>
      </w:pPr>
    </w:p>
    <w:p w14:paraId="792D6ECE" w14:textId="77777777" w:rsidR="003B5108" w:rsidRPr="008922A4" w:rsidRDefault="003B5108" w:rsidP="003B5108">
      <w:pPr>
        <w:tabs>
          <w:tab w:val="left" w:pos="360"/>
        </w:tabs>
        <w:jc w:val="both"/>
        <w:rPr>
          <w:color w:val="000000" w:themeColor="text1"/>
          <w:shd w:val="clear" w:color="auto" w:fill="FFFFFF"/>
        </w:rPr>
      </w:pPr>
      <w:r w:rsidRPr="008922A4">
        <w:rPr>
          <w:i/>
          <w:iCs/>
          <w:color w:val="000000" w:themeColor="text1"/>
          <w:shd w:val="clear" w:color="auto" w:fill="FFFFFF"/>
        </w:rPr>
        <w:lastRenderedPageBreak/>
        <w:t>Hospital Anxiety and Depression scale</w:t>
      </w:r>
      <w:r w:rsidRPr="008922A4">
        <w:rPr>
          <w:color w:val="000000" w:themeColor="text1"/>
          <w:shd w:val="clear" w:color="auto" w:fill="FFFFFF"/>
        </w:rPr>
        <w:t>: A quick survey for us to assess your mental health depression and anxiety in the hospital setting  </w:t>
      </w:r>
    </w:p>
    <w:p w14:paraId="5F00CB25" w14:textId="77777777" w:rsidR="003B5108" w:rsidRPr="008922A4" w:rsidRDefault="003B5108" w:rsidP="003B5108">
      <w:pPr>
        <w:tabs>
          <w:tab w:val="left" w:pos="360"/>
        </w:tabs>
        <w:jc w:val="both"/>
        <w:rPr>
          <w:color w:val="000000" w:themeColor="text1"/>
          <w:shd w:val="clear" w:color="auto" w:fill="FFFFFF"/>
        </w:rPr>
      </w:pPr>
    </w:p>
    <w:p w14:paraId="3C7E4373" w14:textId="77777777" w:rsidR="003B5108" w:rsidRPr="008922A4" w:rsidRDefault="003B5108" w:rsidP="003B5108">
      <w:pPr>
        <w:tabs>
          <w:tab w:val="left" w:pos="360"/>
        </w:tabs>
        <w:jc w:val="both"/>
        <w:rPr>
          <w:color w:val="000000" w:themeColor="text1"/>
          <w:shd w:val="clear" w:color="auto" w:fill="FFFFFF"/>
        </w:rPr>
      </w:pPr>
      <w:r w:rsidRPr="008922A4">
        <w:rPr>
          <w:i/>
          <w:iCs/>
          <w:color w:val="000000" w:themeColor="text1"/>
          <w:shd w:val="clear" w:color="auto" w:fill="FFFFFF"/>
        </w:rPr>
        <w:t>EQ-5D-5L</w:t>
      </w:r>
      <w:r w:rsidRPr="008922A4">
        <w:rPr>
          <w:color w:val="000000" w:themeColor="text1"/>
          <w:shd w:val="clear" w:color="auto" w:fill="FFFFFF"/>
        </w:rPr>
        <w:t>: A quick survey for us to assess how you are generally wellbeing in daily life.</w:t>
      </w:r>
    </w:p>
    <w:p w14:paraId="3BC541E8" w14:textId="77777777" w:rsidR="00A73885" w:rsidRPr="008922A4" w:rsidRDefault="00A73885" w:rsidP="003B5108">
      <w:pPr>
        <w:tabs>
          <w:tab w:val="left" w:pos="360"/>
        </w:tabs>
        <w:jc w:val="both"/>
        <w:rPr>
          <w:color w:val="000000" w:themeColor="text1"/>
          <w:shd w:val="clear" w:color="auto" w:fill="FFFFFF"/>
        </w:rPr>
      </w:pPr>
    </w:p>
    <w:p w14:paraId="1BB75A0A" w14:textId="2196524D" w:rsidR="00A73885" w:rsidRPr="008922A4" w:rsidRDefault="00351DB4" w:rsidP="003B5108">
      <w:pPr>
        <w:tabs>
          <w:tab w:val="left" w:pos="360"/>
        </w:tabs>
        <w:jc w:val="both"/>
        <w:rPr>
          <w:color w:val="000000" w:themeColor="text1"/>
          <w:shd w:val="clear" w:color="auto" w:fill="FFFFFF"/>
        </w:rPr>
      </w:pPr>
      <w:r w:rsidRPr="004B55E3">
        <w:rPr>
          <w:i/>
          <w:iCs/>
          <w:color w:val="000000" w:themeColor="text1"/>
          <w:shd w:val="clear" w:color="auto" w:fill="FFFFFF"/>
        </w:rPr>
        <w:t xml:space="preserve">The Online Ambiguous Scenarios </w:t>
      </w:r>
      <w:proofErr w:type="gramStart"/>
      <w:r w:rsidRPr="004B55E3">
        <w:rPr>
          <w:i/>
          <w:iCs/>
          <w:color w:val="000000" w:themeColor="text1"/>
          <w:shd w:val="clear" w:color="auto" w:fill="FFFFFF"/>
        </w:rPr>
        <w:t>Task</w:t>
      </w:r>
      <w:r w:rsidR="004B55E3">
        <w:rPr>
          <w:i/>
          <w:iCs/>
          <w:color w:val="000000" w:themeColor="text1"/>
          <w:shd w:val="clear" w:color="auto" w:fill="FFFFFF"/>
        </w:rPr>
        <w:t xml:space="preserve"> :</w:t>
      </w:r>
      <w:proofErr w:type="gramEnd"/>
      <w:r w:rsidRPr="008922A4">
        <w:rPr>
          <w:color w:val="000000" w:themeColor="text1"/>
          <w:shd w:val="clear" w:color="auto" w:fill="FFFFFF"/>
        </w:rPr>
        <w:t xml:space="preserve"> </w:t>
      </w:r>
      <w:r w:rsidR="004B55E3">
        <w:rPr>
          <w:color w:val="000000" w:themeColor="text1"/>
          <w:shd w:val="clear" w:color="auto" w:fill="FFFFFF"/>
        </w:rPr>
        <w:t xml:space="preserve">This is an online </w:t>
      </w:r>
      <w:r w:rsidRPr="008922A4">
        <w:rPr>
          <w:color w:val="000000" w:themeColor="text1"/>
          <w:shd w:val="clear" w:color="auto" w:fill="FFFFFF"/>
        </w:rPr>
        <w:t xml:space="preserve"> tool that measures how people interpret unclear situations. It presents a series of scenarios that can </w:t>
      </w:r>
      <w:r w:rsidR="004B55E3" w:rsidRPr="008922A4">
        <w:rPr>
          <w:color w:val="000000" w:themeColor="text1"/>
          <w:shd w:val="clear" w:color="auto" w:fill="FFFFFF"/>
        </w:rPr>
        <w:t>be</w:t>
      </w:r>
      <w:r w:rsidRPr="008922A4">
        <w:rPr>
          <w:color w:val="000000" w:themeColor="text1"/>
          <w:shd w:val="clear" w:color="auto" w:fill="FFFFFF"/>
        </w:rPr>
        <w:t xml:space="preserve"> understood in different way</w:t>
      </w:r>
    </w:p>
    <w:p w14:paraId="67B11D3C" w14:textId="77777777" w:rsidR="00351DB4" w:rsidRPr="008922A4" w:rsidRDefault="00351DB4" w:rsidP="00FD1D40">
      <w:pPr>
        <w:tabs>
          <w:tab w:val="left" w:pos="360"/>
        </w:tabs>
        <w:jc w:val="both"/>
        <w:rPr>
          <w:b/>
          <w:bCs/>
          <w:color w:val="000000" w:themeColor="text1"/>
        </w:rPr>
      </w:pPr>
    </w:p>
    <w:p w14:paraId="559C4B67" w14:textId="67ECF205" w:rsidR="00DB3714" w:rsidRPr="003118DF" w:rsidRDefault="00E355B1" w:rsidP="00DB3714">
      <w:pPr>
        <w:spacing w:after="200" w:line="276" w:lineRule="auto"/>
        <w:jc w:val="both"/>
        <w:rPr>
          <w:rFonts w:ascii="Calibri" w:eastAsia="Calibri" w:hAnsi="Calibri"/>
          <w:sz w:val="24"/>
        </w:rPr>
      </w:pPr>
      <w:r w:rsidRPr="003118DF">
        <w:rPr>
          <w:rFonts w:ascii="Calibri" w:eastAsia="Calibri" w:hAnsi="Calibri"/>
          <w:noProof/>
          <w:sz w:val="24"/>
        </w:rPr>
        <mc:AlternateContent>
          <mc:Choice Requires="wps">
            <w:drawing>
              <wp:anchor distT="45720" distB="45720" distL="114300" distR="114300" simplePos="0" relativeHeight="251658250" behindDoc="0" locked="0" layoutInCell="1" allowOverlap="1" wp14:anchorId="2FF7F9A1" wp14:editId="62C02BD0">
                <wp:simplePos x="0" y="0"/>
                <wp:positionH relativeFrom="column">
                  <wp:posOffset>1657350</wp:posOffset>
                </wp:positionH>
                <wp:positionV relativeFrom="paragraph">
                  <wp:posOffset>1390015</wp:posOffset>
                </wp:positionV>
                <wp:extent cx="1549400" cy="561975"/>
                <wp:effectExtent l="0" t="0" r="0" b="0"/>
                <wp:wrapSquare wrapText="bothSides"/>
                <wp:docPr id="1229776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61975"/>
                        </a:xfrm>
                        <a:prstGeom prst="rect">
                          <a:avLst/>
                        </a:prstGeom>
                        <a:noFill/>
                        <a:ln w="9525">
                          <a:noFill/>
                          <a:miter lim="800000"/>
                          <a:headEnd/>
                          <a:tailEnd/>
                        </a:ln>
                      </wps:spPr>
                      <wps:txbx>
                        <w:txbxContent>
                          <w:p w14:paraId="42425A0D" w14:textId="77777777" w:rsidR="00DB73E3" w:rsidRDefault="00DB73E3" w:rsidP="00DB73E3">
                            <w:pPr>
                              <w:pStyle w:val="ListParagraph"/>
                              <w:numPr>
                                <w:ilvl w:val="0"/>
                                <w:numId w:val="7"/>
                              </w:numPr>
                              <w:spacing w:after="200" w:line="276" w:lineRule="auto"/>
                            </w:pPr>
                            <w:r>
                              <w:t>Questionnaires</w:t>
                            </w:r>
                          </w:p>
                          <w:p w14:paraId="06858E73" w14:textId="77777777" w:rsidR="00DB73E3" w:rsidRDefault="00DB73E3" w:rsidP="00DB73E3">
                            <w:pPr>
                              <w:pStyle w:val="ListParagraph"/>
                              <w:numPr>
                                <w:ilvl w:val="0"/>
                                <w:numId w:val="7"/>
                              </w:numPr>
                              <w:spacing w:after="200" w:line="276" w:lineRule="auto"/>
                            </w:pPr>
                            <w:r>
                              <w:t>Urine sample</w:t>
                            </w:r>
                          </w:p>
                          <w:p w14:paraId="19D04A00" w14:textId="78A9BE13" w:rsidR="00E355B1" w:rsidRDefault="00E355B1" w:rsidP="00DB73E3">
                            <w:pPr>
                              <w:spacing w:after="200" w:line="276" w:lineRule="auto"/>
                            </w:pPr>
                          </w:p>
                          <w:p w14:paraId="552B358D" w14:textId="77777777" w:rsidR="00DB3714" w:rsidRDefault="00DB3714" w:rsidP="00DB3714">
                            <w:pPr>
                              <w:pStyle w:val="ListParagraph"/>
                              <w:spacing w:after="200" w:line="276"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7F9A1" id="_x0000_t202" coordsize="21600,21600" o:spt="202" path="m,l,21600r21600,l21600,xe">
                <v:stroke joinstyle="miter"/>
                <v:path gradientshapeok="t" o:connecttype="rect"/>
              </v:shapetype>
              <v:shape id="Text Box 2" o:spid="_x0000_s1026" type="#_x0000_t202" style="position:absolute;left:0;text-align:left;margin-left:130.5pt;margin-top:109.45pt;width:122pt;height:44.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" filled="f" stroked="f">
                <v:textbox>
                  <w:txbxContent>
                    <w:p w14:paraId="42425A0D" w14:textId="77777777" w:rsidR="00DB73E3" w:rsidRDefault="00DB73E3" w:rsidP="00DB73E3">
                      <w:pPr>
                        <w:pStyle w:val="ListParagraph"/>
                        <w:numPr>
                          <w:ilvl w:val="0"/>
                          <w:numId w:val="7"/>
                        </w:numPr>
                        <w:spacing w:after="200" w:line="276" w:lineRule="auto"/>
                      </w:pPr>
                      <w:r>
                        <w:t>Questionnaires</w:t>
                      </w:r>
                    </w:p>
                    <w:p w14:paraId="06858E73" w14:textId="77777777" w:rsidR="00DB73E3" w:rsidRDefault="00DB73E3" w:rsidP="00DB73E3">
                      <w:pPr>
                        <w:pStyle w:val="ListParagraph"/>
                        <w:numPr>
                          <w:ilvl w:val="0"/>
                          <w:numId w:val="7"/>
                        </w:numPr>
                        <w:spacing w:after="200" w:line="276" w:lineRule="auto"/>
                      </w:pPr>
                      <w:r>
                        <w:t>Urine sample</w:t>
                      </w:r>
                    </w:p>
                    <w:p w14:paraId="19D04A00" w14:textId="78A9BE13" w:rsidR="00E355B1" w:rsidRDefault="00E355B1" w:rsidP="00DB73E3">
                      <w:pPr>
                        <w:spacing w:after="200" w:line="276" w:lineRule="auto"/>
                      </w:pPr>
                    </w:p>
                    <w:p w14:paraId="552B358D" w14:textId="77777777" w:rsidR="00DB3714" w:rsidRDefault="00DB3714" w:rsidP="00DB3714">
                      <w:pPr>
                        <w:pStyle w:val="ListParagraph"/>
                        <w:spacing w:after="200" w:line="276" w:lineRule="auto"/>
                        <w:ind w:left="360"/>
                      </w:pPr>
                    </w:p>
                  </w:txbxContent>
                </v:textbox>
                <w10:wrap type="square"/>
              </v:shape>
            </w:pict>
          </mc:Fallback>
        </mc:AlternateContent>
      </w:r>
      <w:r w:rsidR="00220CA2" w:rsidRPr="003118DF">
        <w:rPr>
          <w:rFonts w:ascii="Calibri" w:eastAsia="Calibri" w:hAnsi="Calibri"/>
          <w:noProof/>
          <w:sz w:val="24"/>
        </w:rPr>
        <mc:AlternateContent>
          <mc:Choice Requires="wps">
            <w:drawing>
              <wp:anchor distT="45720" distB="45720" distL="114300" distR="114300" simplePos="0" relativeHeight="251660300" behindDoc="0" locked="0" layoutInCell="1" allowOverlap="1" wp14:anchorId="49F5ACB6" wp14:editId="2D2F4BAB">
                <wp:simplePos x="0" y="0"/>
                <wp:positionH relativeFrom="column">
                  <wp:posOffset>352425</wp:posOffset>
                </wp:positionH>
                <wp:positionV relativeFrom="paragraph">
                  <wp:posOffset>4229100</wp:posOffset>
                </wp:positionV>
                <wp:extent cx="1549400" cy="657225"/>
                <wp:effectExtent l="0" t="0" r="0" b="0"/>
                <wp:wrapSquare wrapText="bothSides"/>
                <wp:docPr id="883697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57225"/>
                        </a:xfrm>
                        <a:prstGeom prst="rect">
                          <a:avLst/>
                        </a:prstGeom>
                        <a:noFill/>
                        <a:ln w="9525">
                          <a:noFill/>
                          <a:miter lim="800000"/>
                          <a:headEnd/>
                          <a:tailEnd/>
                        </a:ln>
                      </wps:spPr>
                      <wps:txbx>
                        <w:txbxContent>
                          <w:p w14:paraId="3565EC80" w14:textId="77777777" w:rsidR="00220CA2" w:rsidRDefault="00220CA2" w:rsidP="00220CA2">
                            <w:pPr>
                              <w:pStyle w:val="ListParagraph"/>
                              <w:numPr>
                                <w:ilvl w:val="0"/>
                                <w:numId w:val="7"/>
                              </w:numPr>
                              <w:spacing w:after="200" w:line="276" w:lineRule="auto"/>
                            </w:pPr>
                            <w:r w:rsidRPr="00220CA2">
                              <w:t xml:space="preserve">Online Ambiguous Scenarios Task </w:t>
                            </w:r>
                            <w:r>
                              <w:t>Urine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5ACB6" id="_x0000_s1027" type="#_x0000_t202" style="position:absolute;left:0;text-align:left;margin-left:27.75pt;margin-top:333pt;width:122pt;height:51.75pt;z-index:251660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" filled="f" stroked="f">
                <v:textbox>
                  <w:txbxContent>
                    <w:p w14:paraId="3565EC80" w14:textId="77777777" w:rsidR="00220CA2" w:rsidRDefault="00220CA2" w:rsidP="00220CA2">
                      <w:pPr>
                        <w:pStyle w:val="ListParagraph"/>
                        <w:numPr>
                          <w:ilvl w:val="0"/>
                          <w:numId w:val="7"/>
                        </w:numPr>
                        <w:spacing w:after="200" w:line="276" w:lineRule="auto"/>
                      </w:pPr>
                      <w:r w:rsidRPr="00220CA2">
                        <w:t xml:space="preserve">Online Ambiguous Scenarios Task </w:t>
                      </w:r>
                      <w:r>
                        <w:t>Urine sample</w:t>
                      </w:r>
                    </w:p>
                  </w:txbxContent>
                </v:textbox>
                <w10:wrap type="square"/>
              </v:shape>
            </w:pict>
          </mc:Fallback>
        </mc:AlternateContent>
      </w:r>
      <w:r w:rsidR="00220CA2" w:rsidRPr="003118DF">
        <w:rPr>
          <w:rFonts w:ascii="Calibri" w:eastAsia="Calibri" w:hAnsi="Calibri"/>
          <w:noProof/>
          <w:sz w:val="24"/>
        </w:rPr>
        <mc:AlternateContent>
          <mc:Choice Requires="wps">
            <w:drawing>
              <wp:anchor distT="45720" distB="45720" distL="114300" distR="114300" simplePos="0" relativeHeight="251658251" behindDoc="0" locked="0" layoutInCell="1" allowOverlap="1" wp14:anchorId="4A8B2E72" wp14:editId="14996F5F">
                <wp:simplePos x="0" y="0"/>
                <wp:positionH relativeFrom="column">
                  <wp:posOffset>333375</wp:posOffset>
                </wp:positionH>
                <wp:positionV relativeFrom="paragraph">
                  <wp:posOffset>3104515</wp:posOffset>
                </wp:positionV>
                <wp:extent cx="1549400" cy="657225"/>
                <wp:effectExtent l="0" t="0" r="0" b="0"/>
                <wp:wrapSquare wrapText="bothSides"/>
                <wp:docPr id="1676431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57225"/>
                        </a:xfrm>
                        <a:prstGeom prst="rect">
                          <a:avLst/>
                        </a:prstGeom>
                        <a:noFill/>
                        <a:ln w="9525">
                          <a:noFill/>
                          <a:miter lim="800000"/>
                          <a:headEnd/>
                          <a:tailEnd/>
                        </a:ln>
                      </wps:spPr>
                      <wps:txbx>
                        <w:txbxContent>
                          <w:p w14:paraId="26AA13B6" w14:textId="50859A76" w:rsidR="00DB3714" w:rsidRDefault="00220CA2" w:rsidP="00DB3714">
                            <w:pPr>
                              <w:pStyle w:val="ListParagraph"/>
                              <w:numPr>
                                <w:ilvl w:val="0"/>
                                <w:numId w:val="7"/>
                              </w:numPr>
                              <w:spacing w:after="200" w:line="276" w:lineRule="auto"/>
                            </w:pPr>
                            <w:r w:rsidRPr="00220CA2">
                              <w:t xml:space="preserve">Online Ambiguous Scenarios Task </w:t>
                            </w:r>
                            <w:r w:rsidR="00DB3714">
                              <w:t>Urine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B2E72" id="_x0000_s1028" type="#_x0000_t202" style="position:absolute;left:0;text-align:left;margin-left:26.25pt;margin-top:244.45pt;width:122pt;height:51.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" filled="f" stroked="f">
                <v:textbox>
                  <w:txbxContent>
                    <w:p w14:paraId="26AA13B6" w14:textId="50859A76" w:rsidR="00DB3714" w:rsidRDefault="00220CA2" w:rsidP="00DB3714">
                      <w:pPr>
                        <w:pStyle w:val="ListParagraph"/>
                        <w:numPr>
                          <w:ilvl w:val="0"/>
                          <w:numId w:val="7"/>
                        </w:numPr>
                        <w:spacing w:after="200" w:line="276" w:lineRule="auto"/>
                      </w:pPr>
                      <w:r w:rsidRPr="00220CA2">
                        <w:t xml:space="preserve">Online Ambiguous Scenarios Task </w:t>
                      </w:r>
                      <w:r w:rsidR="00DB3714">
                        <w:t>Urine sample</w:t>
                      </w:r>
                    </w:p>
                  </w:txbxContent>
                </v:textbox>
                <w10:wrap type="square"/>
              </v:shape>
            </w:pict>
          </mc:Fallback>
        </mc:AlternateContent>
      </w:r>
      <w:r w:rsidR="009650DC" w:rsidRPr="003118DF">
        <w:rPr>
          <w:rFonts w:ascii="Calibri" w:eastAsia="Calibri" w:hAnsi="Calibri"/>
          <w:noProof/>
          <w:sz w:val="24"/>
          <w:lang w:eastAsia="en-GB"/>
        </w:rPr>
        <mc:AlternateContent>
          <mc:Choice Requires="wps">
            <w:drawing>
              <wp:anchor distT="0" distB="0" distL="114300" distR="114300" simplePos="0" relativeHeight="251658243" behindDoc="0" locked="0" layoutInCell="1" allowOverlap="1" wp14:anchorId="290D39AB" wp14:editId="0A06512E">
                <wp:simplePos x="0" y="0"/>
                <wp:positionH relativeFrom="margin">
                  <wp:posOffset>333375</wp:posOffset>
                </wp:positionH>
                <wp:positionV relativeFrom="paragraph">
                  <wp:posOffset>977265</wp:posOffset>
                </wp:positionV>
                <wp:extent cx="4286250" cy="476250"/>
                <wp:effectExtent l="0" t="0" r="0" b="0"/>
                <wp:wrapNone/>
                <wp:docPr id="32" name="Rectangle: Rounded Corners 6"/>
                <wp:cNvGraphicFramePr/>
                <a:graphic xmlns:a="http://schemas.openxmlformats.org/drawingml/2006/main">
                  <a:graphicData uri="http://schemas.microsoft.com/office/word/2010/wordprocessingShape">
                    <wps:wsp>
                      <wps:cNvSpPr/>
                      <wps:spPr>
                        <a:xfrm>
                          <a:off x="0" y="0"/>
                          <a:ext cx="4286250" cy="476250"/>
                        </a:xfrm>
                        <a:prstGeom prst="roundRect">
                          <a:avLst/>
                        </a:prstGeom>
                        <a:solidFill>
                          <a:srgbClr val="8064A2">
                            <a:lumMod val="75000"/>
                          </a:srgbClr>
                        </a:solidFill>
                        <a:ln w="25400" cap="flat" cmpd="sng" algn="ctr">
                          <a:noFill/>
                          <a:prstDash val="solid"/>
                        </a:ln>
                        <a:effectLst/>
                      </wps:spPr>
                      <wps:txbx>
                        <w:txbxContent>
                          <w:p w14:paraId="216C5A61" w14:textId="4EA4FA26" w:rsidR="00DB3714" w:rsidRPr="00286B3A" w:rsidRDefault="00DB3714" w:rsidP="00DB3714">
                            <w:pPr>
                              <w:rPr>
                                <w:b/>
                                <w:bCs/>
                                <w:color w:val="FFFFFF" w:themeColor="background1"/>
                              </w:rPr>
                            </w:pPr>
                            <w:r w:rsidRPr="00286B3A">
                              <w:rPr>
                                <w:b/>
                                <w:bCs/>
                                <w:color w:val="FFFFFF" w:themeColor="background1"/>
                              </w:rPr>
                              <w:t xml:space="preserve">Assessment 2:  </w:t>
                            </w:r>
                            <w:r w:rsidR="00C80FEC">
                              <w:rPr>
                                <w:b/>
                                <w:bCs/>
                                <w:color w:val="FFFFFF" w:themeColor="background1"/>
                              </w:rPr>
                              <w:t xml:space="preserve">72 hours after surgery or </w:t>
                            </w:r>
                            <w:r w:rsidR="009650DC">
                              <w:rPr>
                                <w:b/>
                                <w:bCs/>
                                <w:color w:val="FFFFFF" w:themeColor="background1"/>
                              </w:rPr>
                              <w:t>before you are</w:t>
                            </w:r>
                            <w:r w:rsidRPr="00286B3A">
                              <w:rPr>
                                <w:b/>
                                <w:bCs/>
                                <w:color w:val="FFFFFF" w:themeColor="background1"/>
                              </w:rPr>
                              <w:t xml:space="preserve"> discharged</w:t>
                            </w:r>
                            <w:r w:rsidR="00473ADE" w:rsidRPr="00FF7FEF">
                              <w:rPr>
                                <w:b/>
                                <w:bCs/>
                                <w:color w:val="FFFFFF" w:themeColor="background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0D39AB" id="Rectangle: Rounded Corners 6" o:spid="_x0000_s1029" style="position:absolute;left:0;text-align:left;margin-left:26.25pt;margin-top:76.95pt;width:337.5pt;height: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" fillcolor="#604a7b" stroked="f" strokeweight="2pt">
                <v:textbox>
                  <w:txbxContent>
                    <w:p w14:paraId="216C5A61" w14:textId="4EA4FA26" w:rsidR="00DB3714" w:rsidRPr="00286B3A" w:rsidRDefault="00DB3714" w:rsidP="00DB3714">
                      <w:pPr>
                        <w:rPr>
                          <w:b/>
                          <w:bCs/>
                          <w:color w:val="FFFFFF" w:themeColor="background1"/>
                        </w:rPr>
                      </w:pPr>
                      <w:r w:rsidRPr="00286B3A">
                        <w:rPr>
                          <w:b/>
                          <w:bCs/>
                          <w:color w:val="FFFFFF" w:themeColor="background1"/>
                        </w:rPr>
                        <w:t xml:space="preserve">Assessment 2:  </w:t>
                      </w:r>
                      <w:r w:rsidR="00C80FEC">
                        <w:rPr>
                          <w:b/>
                          <w:bCs/>
                          <w:color w:val="FFFFFF" w:themeColor="background1"/>
                        </w:rPr>
                        <w:t xml:space="preserve">72 hours after surgery or </w:t>
                      </w:r>
                      <w:r w:rsidR="009650DC">
                        <w:rPr>
                          <w:b/>
                          <w:bCs/>
                          <w:color w:val="FFFFFF" w:themeColor="background1"/>
                        </w:rPr>
                        <w:t>before you are</w:t>
                      </w:r>
                      <w:r w:rsidRPr="00286B3A">
                        <w:rPr>
                          <w:b/>
                          <w:bCs/>
                          <w:color w:val="FFFFFF" w:themeColor="background1"/>
                        </w:rPr>
                        <w:t xml:space="preserve"> discharged</w:t>
                      </w:r>
                      <w:r w:rsidR="00473ADE" w:rsidRPr="00FF7FEF">
                        <w:rPr>
                          <w:b/>
                          <w:bCs/>
                          <w:color w:val="FFFFFF" w:themeColor="background1"/>
                        </w:rPr>
                        <w:t>)</w:t>
                      </w:r>
                    </w:p>
                  </w:txbxContent>
                </v:textbox>
                <w10:wrap anchorx="margin"/>
              </v:roundrect>
            </w:pict>
          </mc:Fallback>
        </mc:AlternateContent>
      </w:r>
      <w:r w:rsidR="00DB3714" w:rsidRPr="003118DF">
        <w:rPr>
          <w:rFonts w:ascii="Calibri" w:eastAsia="Calibri" w:hAnsi="Calibri"/>
          <w:noProof/>
          <w:lang w:eastAsia="en-GB"/>
        </w:rPr>
        <mc:AlternateContent>
          <mc:Choice Requires="wps">
            <w:drawing>
              <wp:anchor distT="0" distB="0" distL="114300" distR="114300" simplePos="0" relativeHeight="251658241" behindDoc="0" locked="0" layoutInCell="1" allowOverlap="1" wp14:anchorId="1E082B56" wp14:editId="1AB08F86">
                <wp:simplePos x="0" y="0"/>
                <wp:positionH relativeFrom="column">
                  <wp:posOffset>-165100</wp:posOffset>
                </wp:positionH>
                <wp:positionV relativeFrom="paragraph">
                  <wp:posOffset>57151</wp:posOffset>
                </wp:positionV>
                <wp:extent cx="502920" cy="4908550"/>
                <wp:effectExtent l="19050" t="0" r="11430" b="44450"/>
                <wp:wrapNone/>
                <wp:docPr id="10" name="Arrow: Down 9">
                  <a:extLst xmlns:a="http://schemas.openxmlformats.org/drawingml/2006/main">
                    <a:ext uri="{FF2B5EF4-FFF2-40B4-BE49-F238E27FC236}">
                      <a16:creationId xmlns:a16="http://schemas.microsoft.com/office/drawing/2014/main" id="{E4FDCA88-90D6-4F12-A140-4F8098ECAB0D}"/>
                    </a:ext>
                  </a:extLst>
                </wp:docPr>
                <wp:cNvGraphicFramePr/>
                <a:graphic xmlns:a="http://schemas.openxmlformats.org/drawingml/2006/main">
                  <a:graphicData uri="http://schemas.microsoft.com/office/word/2010/wordprocessingShape">
                    <wps:wsp>
                      <wps:cNvSpPr/>
                      <wps:spPr>
                        <a:xfrm>
                          <a:off x="0" y="0"/>
                          <a:ext cx="502920" cy="4908550"/>
                        </a:xfrm>
                        <a:prstGeom prst="downArrow">
                          <a:avLst/>
                        </a:prstGeom>
                        <a:solidFill>
                          <a:srgbClr val="8064A2">
                            <a:lumMod val="75000"/>
                          </a:srgbClr>
                        </a:solidFill>
                        <a:ln w="25400" cap="flat" cmpd="sng" algn="ctr">
                          <a:solidFill>
                            <a:sysClr val="window" lastClr="FFFFFF"/>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02171F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13pt;margin-top:4.5pt;width:39.6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" adj="20493" fillcolor="#604a7b" strokecolor="window" strokeweight="2pt"/>
            </w:pict>
          </mc:Fallback>
        </mc:AlternateContent>
      </w:r>
      <w:r w:rsidR="00DB3714" w:rsidRPr="003118DF">
        <w:rPr>
          <w:rFonts w:ascii="Calibri" w:eastAsia="Calibri" w:hAnsi="Calibri"/>
          <w:noProof/>
          <w:sz w:val="24"/>
          <w:lang w:eastAsia="en-GB"/>
        </w:rPr>
        <mc:AlternateContent>
          <mc:Choice Requires="wps">
            <w:drawing>
              <wp:anchor distT="0" distB="0" distL="114300" distR="114300" simplePos="0" relativeHeight="251658244" behindDoc="0" locked="0" layoutInCell="1" allowOverlap="1" wp14:anchorId="7219F76B" wp14:editId="3797862F">
                <wp:simplePos x="0" y="0"/>
                <wp:positionH relativeFrom="margin">
                  <wp:posOffset>229870</wp:posOffset>
                </wp:positionH>
                <wp:positionV relativeFrom="paragraph">
                  <wp:posOffset>3759200</wp:posOffset>
                </wp:positionV>
                <wp:extent cx="4127772" cy="326572"/>
                <wp:effectExtent l="0" t="0" r="6350" b="0"/>
                <wp:wrapNone/>
                <wp:docPr id="33" name="Rectangle: Rounded Corners 6"/>
                <wp:cNvGraphicFramePr/>
                <a:graphic xmlns:a="http://schemas.openxmlformats.org/drawingml/2006/main">
                  <a:graphicData uri="http://schemas.microsoft.com/office/word/2010/wordprocessingShape">
                    <wps:wsp>
                      <wps:cNvSpPr/>
                      <wps:spPr>
                        <a:xfrm>
                          <a:off x="0" y="0"/>
                          <a:ext cx="4127772" cy="326572"/>
                        </a:xfrm>
                        <a:prstGeom prst="roundRect">
                          <a:avLst/>
                        </a:prstGeom>
                        <a:solidFill>
                          <a:srgbClr val="8064A2">
                            <a:lumMod val="75000"/>
                          </a:srgbClr>
                        </a:solidFill>
                        <a:ln w="25400" cap="flat" cmpd="sng" algn="ctr">
                          <a:noFill/>
                          <a:prstDash val="solid"/>
                        </a:ln>
                        <a:effectLst/>
                      </wps:spPr>
                      <wps:txbx>
                        <w:txbxContent>
                          <w:p w14:paraId="0A2F3AF6" w14:textId="77777777" w:rsidR="00DB3714" w:rsidRPr="002B4520" w:rsidRDefault="00DB3714" w:rsidP="00DB3714">
                            <w:pPr>
                              <w:rPr>
                                <w:b/>
                                <w:bCs/>
                              </w:rPr>
                            </w:pPr>
                            <w:r w:rsidRPr="002B4520">
                              <w:rPr>
                                <w:b/>
                                <w:bCs/>
                              </w:rPr>
                              <w:t xml:space="preserve">Assessment 5: Around </w:t>
                            </w:r>
                            <w:r>
                              <w:rPr>
                                <w:b/>
                                <w:bCs/>
                              </w:rPr>
                              <w:t xml:space="preserve">180 </w:t>
                            </w:r>
                            <w:r w:rsidRPr="002B4520">
                              <w:rPr>
                                <w:b/>
                                <w:bCs/>
                              </w:rPr>
                              <w:t>days after your operation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19F76B" id="_x0000_s1030" style="position:absolute;left:0;text-align:left;margin-left:18.1pt;margin-top:296pt;width:325pt;height:25.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" fillcolor="#604a7b" stroked="f" strokeweight="2pt">
                <v:textbox>
                  <w:txbxContent>
                    <w:p w14:paraId="0A2F3AF6" w14:textId="77777777" w:rsidR="00DB3714" w:rsidRPr="002B4520" w:rsidRDefault="00DB3714" w:rsidP="00DB3714">
                      <w:pPr>
                        <w:rPr>
                          <w:b/>
                          <w:bCs/>
                        </w:rPr>
                      </w:pPr>
                      <w:r w:rsidRPr="002B4520">
                        <w:rPr>
                          <w:b/>
                          <w:bCs/>
                        </w:rPr>
                        <w:t xml:space="preserve">Assessment 5: Around </w:t>
                      </w:r>
                      <w:r>
                        <w:rPr>
                          <w:b/>
                          <w:bCs/>
                        </w:rPr>
                        <w:t xml:space="preserve">180 </w:t>
                      </w:r>
                      <w:r w:rsidRPr="002B4520">
                        <w:rPr>
                          <w:b/>
                          <w:bCs/>
                        </w:rPr>
                        <w:t>days after your operation</w:t>
                      </w:r>
                    </w:p>
                  </w:txbxContent>
                </v:textbox>
                <w10:wrap anchorx="margin"/>
              </v:roundrect>
            </w:pict>
          </mc:Fallback>
        </mc:AlternateContent>
      </w:r>
      <w:r w:rsidR="00DB3714" w:rsidRPr="003118DF">
        <w:rPr>
          <w:rFonts w:ascii="Calibri" w:eastAsia="Calibri" w:hAnsi="Calibri"/>
          <w:noProof/>
          <w:sz w:val="24"/>
          <w:lang w:eastAsia="en-GB"/>
        </w:rPr>
        <mc:AlternateContent>
          <mc:Choice Requires="wps">
            <w:drawing>
              <wp:anchor distT="0" distB="0" distL="114300" distR="114300" simplePos="0" relativeHeight="251658246" behindDoc="0" locked="0" layoutInCell="1" allowOverlap="1" wp14:anchorId="009F20F0" wp14:editId="73BF3874">
                <wp:simplePos x="0" y="0"/>
                <wp:positionH relativeFrom="margin">
                  <wp:posOffset>221615</wp:posOffset>
                </wp:positionH>
                <wp:positionV relativeFrom="paragraph">
                  <wp:posOffset>2734310</wp:posOffset>
                </wp:positionV>
                <wp:extent cx="4138658" cy="326572"/>
                <wp:effectExtent l="0" t="0" r="0" b="0"/>
                <wp:wrapNone/>
                <wp:docPr id="359006260" name="Rectangle: Rounded Corners 6"/>
                <wp:cNvGraphicFramePr/>
                <a:graphic xmlns:a="http://schemas.openxmlformats.org/drawingml/2006/main">
                  <a:graphicData uri="http://schemas.microsoft.com/office/word/2010/wordprocessingShape">
                    <wps:wsp>
                      <wps:cNvSpPr/>
                      <wps:spPr>
                        <a:xfrm>
                          <a:off x="0" y="0"/>
                          <a:ext cx="4138658" cy="326572"/>
                        </a:xfrm>
                        <a:prstGeom prst="roundRect">
                          <a:avLst/>
                        </a:prstGeom>
                        <a:solidFill>
                          <a:srgbClr val="8064A2">
                            <a:lumMod val="75000"/>
                          </a:srgbClr>
                        </a:solidFill>
                        <a:ln w="25400" cap="flat" cmpd="sng" algn="ctr">
                          <a:noFill/>
                          <a:prstDash val="solid"/>
                        </a:ln>
                        <a:effectLst/>
                      </wps:spPr>
                      <wps:txbx>
                        <w:txbxContent>
                          <w:p w14:paraId="05D1F7F9" w14:textId="77777777" w:rsidR="00DB3714" w:rsidRPr="002B4520" w:rsidRDefault="00DB3714" w:rsidP="00DB3714">
                            <w:pPr>
                              <w:rPr>
                                <w:b/>
                                <w:bCs/>
                              </w:rPr>
                            </w:pPr>
                            <w:r w:rsidRPr="002B4520">
                              <w:rPr>
                                <w:b/>
                                <w:bCs/>
                              </w:rPr>
                              <w:t xml:space="preserve">Assessment 4: Around </w:t>
                            </w:r>
                            <w:r>
                              <w:rPr>
                                <w:b/>
                                <w:bCs/>
                              </w:rPr>
                              <w:t>90</w:t>
                            </w:r>
                            <w:r w:rsidRPr="002B4520">
                              <w:rPr>
                                <w:b/>
                                <w:bCs/>
                              </w:rPr>
                              <w:t xml:space="preserve"> days after your operation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9F20F0" id="_x0000_s1031" style="position:absolute;left:0;text-align:left;margin-left:17.45pt;margin-top:215.3pt;width:325.9pt;height:25.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" fillcolor="#604a7b" stroked="f" strokeweight="2pt">
                <v:textbox>
                  <w:txbxContent>
                    <w:p w14:paraId="05D1F7F9" w14:textId="77777777" w:rsidR="00DB3714" w:rsidRPr="002B4520" w:rsidRDefault="00DB3714" w:rsidP="00DB3714">
                      <w:pPr>
                        <w:rPr>
                          <w:b/>
                          <w:bCs/>
                        </w:rPr>
                      </w:pPr>
                      <w:r w:rsidRPr="002B4520">
                        <w:rPr>
                          <w:b/>
                          <w:bCs/>
                        </w:rPr>
                        <w:t xml:space="preserve">Assessment 4: Around </w:t>
                      </w:r>
                      <w:r>
                        <w:rPr>
                          <w:b/>
                          <w:bCs/>
                        </w:rPr>
                        <w:t>90</w:t>
                      </w:r>
                      <w:r w:rsidRPr="002B4520">
                        <w:rPr>
                          <w:b/>
                          <w:bCs/>
                        </w:rPr>
                        <w:t xml:space="preserve"> days after your operation</w:t>
                      </w:r>
                    </w:p>
                  </w:txbxContent>
                </v:textbox>
                <w10:wrap anchorx="margin"/>
              </v:roundrect>
            </w:pict>
          </mc:Fallback>
        </mc:AlternateContent>
      </w:r>
      <w:r w:rsidR="00DB3714" w:rsidRPr="003118DF">
        <w:rPr>
          <w:rFonts w:ascii="Calibri" w:eastAsia="Calibri" w:hAnsi="Calibri"/>
          <w:noProof/>
          <w:sz w:val="24"/>
          <w:lang w:eastAsia="en-GB"/>
        </w:rPr>
        <mc:AlternateContent>
          <mc:Choice Requires="wps">
            <w:drawing>
              <wp:anchor distT="0" distB="0" distL="114300" distR="114300" simplePos="0" relativeHeight="251658245" behindDoc="0" locked="0" layoutInCell="1" allowOverlap="1" wp14:anchorId="09E5ACDC" wp14:editId="4B253688">
                <wp:simplePos x="0" y="0"/>
                <wp:positionH relativeFrom="margin">
                  <wp:posOffset>336550</wp:posOffset>
                </wp:positionH>
                <wp:positionV relativeFrom="paragraph">
                  <wp:posOffset>1974850</wp:posOffset>
                </wp:positionV>
                <wp:extent cx="4116705" cy="514350"/>
                <wp:effectExtent l="0" t="0" r="0" b="0"/>
                <wp:wrapNone/>
                <wp:docPr id="865277720" name="Rectangle: Rounded Corners 6"/>
                <wp:cNvGraphicFramePr/>
                <a:graphic xmlns:a="http://schemas.openxmlformats.org/drawingml/2006/main">
                  <a:graphicData uri="http://schemas.microsoft.com/office/word/2010/wordprocessingShape">
                    <wps:wsp>
                      <wps:cNvSpPr/>
                      <wps:spPr>
                        <a:xfrm>
                          <a:off x="0" y="0"/>
                          <a:ext cx="4116705" cy="514350"/>
                        </a:xfrm>
                        <a:prstGeom prst="roundRect">
                          <a:avLst/>
                        </a:prstGeom>
                        <a:solidFill>
                          <a:srgbClr val="FFC000"/>
                        </a:solidFill>
                        <a:ln w="25400" cap="flat" cmpd="sng" algn="ctr">
                          <a:noFill/>
                          <a:prstDash val="solid"/>
                        </a:ln>
                        <a:effectLst/>
                      </wps:spPr>
                      <wps:txbx>
                        <w:txbxContent>
                          <w:p w14:paraId="475FA45C" w14:textId="77777777" w:rsidR="00DB3714" w:rsidRPr="002B4520" w:rsidRDefault="00DB3714" w:rsidP="00DB3714">
                            <w:pPr>
                              <w:rPr>
                                <w:b/>
                                <w:bCs/>
                              </w:rPr>
                            </w:pPr>
                            <w:r w:rsidRPr="002B4520">
                              <w:rPr>
                                <w:b/>
                                <w:bCs/>
                              </w:rPr>
                              <w:t xml:space="preserve">Assessment 3: </w:t>
                            </w:r>
                            <w:r>
                              <w:rPr>
                                <w:b/>
                                <w:bCs/>
                              </w:rPr>
                              <w:t xml:space="preserve"> Weekly reporting of pain levels till 3 months after operation via SMS or phone.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E5ACDC" id="_x0000_s1032" style="position:absolute;left:0;text-align:left;margin-left:26.5pt;margin-top:155.5pt;width:324.15pt;height:4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" fillcolor="#ffc000" stroked="f" strokeweight="2pt">
                <v:textbox>
                  <w:txbxContent>
                    <w:p w14:paraId="475FA45C" w14:textId="77777777" w:rsidR="00DB3714" w:rsidRPr="002B4520" w:rsidRDefault="00DB3714" w:rsidP="00DB3714">
                      <w:pPr>
                        <w:rPr>
                          <w:b/>
                          <w:bCs/>
                        </w:rPr>
                      </w:pPr>
                      <w:r w:rsidRPr="002B4520">
                        <w:rPr>
                          <w:b/>
                          <w:bCs/>
                        </w:rPr>
                        <w:t xml:space="preserve">Assessment 3: </w:t>
                      </w:r>
                      <w:r>
                        <w:rPr>
                          <w:b/>
                          <w:bCs/>
                        </w:rPr>
                        <w:t xml:space="preserve"> Weekly reporting of pain levels till 3 months after operation via SMS or phone.</w:t>
                      </w:r>
                    </w:p>
                  </w:txbxContent>
                </v:textbox>
                <w10:wrap anchorx="margin"/>
              </v:roundrect>
            </w:pict>
          </mc:Fallback>
        </mc:AlternateContent>
      </w:r>
      <w:r w:rsidR="00DB3714" w:rsidRPr="003118DF">
        <w:rPr>
          <w:rFonts w:ascii="Calibri" w:eastAsia="Calibri" w:hAnsi="Calibri"/>
          <w:noProof/>
          <w:sz w:val="24"/>
        </w:rPr>
        <mc:AlternateContent>
          <mc:Choice Requires="wps">
            <w:drawing>
              <wp:anchor distT="45720" distB="45720" distL="114300" distR="114300" simplePos="0" relativeHeight="251658247" behindDoc="0" locked="0" layoutInCell="1" allowOverlap="1" wp14:anchorId="6DA9EB9A" wp14:editId="53164994">
                <wp:simplePos x="0" y="0"/>
                <wp:positionH relativeFrom="column">
                  <wp:posOffset>336550</wp:posOffset>
                </wp:positionH>
                <wp:positionV relativeFrom="paragraph">
                  <wp:posOffset>361950</wp:posOffset>
                </wp:positionV>
                <wp:extent cx="1549400" cy="527050"/>
                <wp:effectExtent l="0" t="0" r="0" b="6350"/>
                <wp:wrapSquare wrapText="bothSides"/>
                <wp:docPr id="347354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27050"/>
                        </a:xfrm>
                        <a:prstGeom prst="rect">
                          <a:avLst/>
                        </a:prstGeom>
                        <a:noFill/>
                        <a:ln w="9525">
                          <a:noFill/>
                          <a:miter lim="800000"/>
                          <a:headEnd/>
                          <a:tailEnd/>
                        </a:ln>
                      </wps:spPr>
                      <wps:txbx>
                        <w:txbxContent>
                          <w:p w14:paraId="678CB4C1" w14:textId="77777777" w:rsidR="00DB3714" w:rsidRDefault="00DB3714" w:rsidP="00DB3714">
                            <w:pPr>
                              <w:pStyle w:val="ListParagraph"/>
                              <w:numPr>
                                <w:ilvl w:val="0"/>
                                <w:numId w:val="7"/>
                              </w:numPr>
                              <w:spacing w:after="200" w:line="276" w:lineRule="auto"/>
                            </w:pPr>
                            <w:r>
                              <w:t>Questionnaires</w:t>
                            </w:r>
                          </w:p>
                          <w:p w14:paraId="1BFF44A1" w14:textId="77777777" w:rsidR="00DB3714" w:rsidRDefault="00DB3714" w:rsidP="00DB3714">
                            <w:pPr>
                              <w:pStyle w:val="ListParagraph"/>
                              <w:numPr>
                                <w:ilvl w:val="0"/>
                                <w:numId w:val="7"/>
                              </w:numPr>
                              <w:spacing w:after="200" w:line="276" w:lineRule="auto"/>
                            </w:pPr>
                            <w:r>
                              <w:t>Urine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EB9A" id="_x0000_s1033" type="#_x0000_t202" style="position:absolute;left:0;text-align:left;margin-left:26.5pt;margin-top:28.5pt;width:122pt;height:4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" filled="f" stroked="f">
                <v:textbox>
                  <w:txbxContent>
                    <w:p w14:paraId="678CB4C1" w14:textId="77777777" w:rsidR="00DB3714" w:rsidRDefault="00DB3714" w:rsidP="00DB3714">
                      <w:pPr>
                        <w:pStyle w:val="ListParagraph"/>
                        <w:numPr>
                          <w:ilvl w:val="0"/>
                          <w:numId w:val="7"/>
                        </w:numPr>
                        <w:spacing w:after="200" w:line="276" w:lineRule="auto"/>
                      </w:pPr>
                      <w:r>
                        <w:t>Questionnaires</w:t>
                      </w:r>
                    </w:p>
                    <w:p w14:paraId="1BFF44A1" w14:textId="77777777" w:rsidR="00DB3714" w:rsidRDefault="00DB3714" w:rsidP="00DB3714">
                      <w:pPr>
                        <w:pStyle w:val="ListParagraph"/>
                        <w:numPr>
                          <w:ilvl w:val="0"/>
                          <w:numId w:val="7"/>
                        </w:numPr>
                        <w:spacing w:after="200" w:line="276" w:lineRule="auto"/>
                      </w:pPr>
                      <w:r>
                        <w:t>Urine sample</w:t>
                      </w:r>
                    </w:p>
                  </w:txbxContent>
                </v:textbox>
                <w10:wrap type="square"/>
              </v:shape>
            </w:pict>
          </mc:Fallback>
        </mc:AlternateContent>
      </w:r>
      <w:r w:rsidR="00DB3714" w:rsidRPr="003118DF">
        <w:rPr>
          <w:rFonts w:ascii="Calibri" w:eastAsia="Calibri" w:hAnsi="Calibri"/>
          <w:noProof/>
          <w:sz w:val="24"/>
        </w:rPr>
        <mc:AlternateContent>
          <mc:Choice Requires="wps">
            <w:drawing>
              <wp:anchor distT="45720" distB="45720" distL="114300" distR="114300" simplePos="0" relativeHeight="251658249" behindDoc="0" locked="0" layoutInCell="1" allowOverlap="1" wp14:anchorId="73FB8B6C" wp14:editId="1420B09D">
                <wp:simplePos x="0" y="0"/>
                <wp:positionH relativeFrom="margin">
                  <wp:posOffset>349250</wp:posOffset>
                </wp:positionH>
                <wp:positionV relativeFrom="paragraph">
                  <wp:posOffset>1403350</wp:posOffset>
                </wp:positionV>
                <wp:extent cx="1276350" cy="495300"/>
                <wp:effectExtent l="0" t="0" r="0" b="0"/>
                <wp:wrapSquare wrapText="bothSides"/>
                <wp:docPr id="343746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5300"/>
                        </a:xfrm>
                        <a:prstGeom prst="rect">
                          <a:avLst/>
                        </a:prstGeom>
                        <a:noFill/>
                        <a:ln w="9525">
                          <a:noFill/>
                          <a:miter lim="800000"/>
                          <a:headEnd/>
                          <a:tailEnd/>
                        </a:ln>
                      </wps:spPr>
                      <wps:txbx>
                        <w:txbxContent>
                          <w:p w14:paraId="51720696" w14:textId="77777777" w:rsidR="00DB3714" w:rsidRDefault="00DB3714" w:rsidP="00DB3714">
                            <w:pPr>
                              <w:pStyle w:val="ListParagraph"/>
                              <w:numPr>
                                <w:ilvl w:val="0"/>
                                <w:numId w:val="7"/>
                              </w:numPr>
                              <w:spacing w:after="200" w:line="276" w:lineRule="auto"/>
                            </w:pPr>
                            <w:r>
                              <w:t xml:space="preserve">Brainwave test       </w:t>
                            </w:r>
                          </w:p>
                          <w:p w14:paraId="1E739836" w14:textId="77777777" w:rsidR="00DB3714" w:rsidRDefault="00DB3714" w:rsidP="00DB3714">
                            <w:pPr>
                              <w:pStyle w:val="ListParagraph"/>
                              <w:numPr>
                                <w:ilvl w:val="0"/>
                                <w:numId w:val="7"/>
                              </w:numPr>
                              <w:spacing w:after="200" w:line="276" w:lineRule="auto"/>
                            </w:pPr>
                            <w:r>
                              <w:t>Blood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8B6C" id="_x0000_s1034" type="#_x0000_t202" style="position:absolute;left:0;text-align:left;margin-left:27.5pt;margin-top:110.5pt;width:100.5pt;height:3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" filled="f" stroked="f">
                <v:textbox>
                  <w:txbxContent>
                    <w:p w14:paraId="51720696" w14:textId="77777777" w:rsidR="00DB3714" w:rsidRDefault="00DB3714" w:rsidP="00DB3714">
                      <w:pPr>
                        <w:pStyle w:val="ListParagraph"/>
                        <w:numPr>
                          <w:ilvl w:val="0"/>
                          <w:numId w:val="7"/>
                        </w:numPr>
                        <w:spacing w:after="200" w:line="276" w:lineRule="auto"/>
                      </w:pPr>
                      <w:r>
                        <w:t xml:space="preserve">Brainwave test       </w:t>
                      </w:r>
                    </w:p>
                    <w:p w14:paraId="1E739836" w14:textId="77777777" w:rsidR="00DB3714" w:rsidRDefault="00DB3714" w:rsidP="00DB3714">
                      <w:pPr>
                        <w:pStyle w:val="ListParagraph"/>
                        <w:numPr>
                          <w:ilvl w:val="0"/>
                          <w:numId w:val="7"/>
                        </w:numPr>
                        <w:spacing w:after="200" w:line="276" w:lineRule="auto"/>
                      </w:pPr>
                      <w:r>
                        <w:t>Blood tests</w:t>
                      </w:r>
                    </w:p>
                  </w:txbxContent>
                </v:textbox>
                <w10:wrap type="square" anchorx="margin"/>
              </v:shape>
            </w:pict>
          </mc:Fallback>
        </mc:AlternateContent>
      </w:r>
      <w:r w:rsidR="00DB3714" w:rsidRPr="003118DF">
        <w:rPr>
          <w:rFonts w:ascii="Calibri" w:eastAsia="Calibri" w:hAnsi="Calibri"/>
          <w:noProof/>
          <w:sz w:val="24"/>
        </w:rPr>
        <mc:AlternateContent>
          <mc:Choice Requires="wps">
            <w:drawing>
              <wp:anchor distT="45720" distB="45720" distL="114300" distR="114300" simplePos="0" relativeHeight="251658248" behindDoc="0" locked="0" layoutInCell="1" allowOverlap="1" wp14:anchorId="45242C9C" wp14:editId="50DAD68F">
                <wp:simplePos x="0" y="0"/>
                <wp:positionH relativeFrom="margin">
                  <wp:posOffset>1600200</wp:posOffset>
                </wp:positionH>
                <wp:positionV relativeFrom="paragraph">
                  <wp:posOffset>381000</wp:posOffset>
                </wp:positionV>
                <wp:extent cx="2252345" cy="527050"/>
                <wp:effectExtent l="0" t="0" r="0" b="6350"/>
                <wp:wrapSquare wrapText="bothSides"/>
                <wp:docPr id="207883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27050"/>
                        </a:xfrm>
                        <a:prstGeom prst="rect">
                          <a:avLst/>
                        </a:prstGeom>
                        <a:noFill/>
                        <a:ln w="9525">
                          <a:noFill/>
                          <a:miter lim="800000"/>
                          <a:headEnd/>
                          <a:tailEnd/>
                        </a:ln>
                      </wps:spPr>
                      <wps:txbx>
                        <w:txbxContent>
                          <w:p w14:paraId="347A6AB0" w14:textId="77777777" w:rsidR="00DB3714" w:rsidRDefault="00DB3714" w:rsidP="00DB3714">
                            <w:pPr>
                              <w:pStyle w:val="ListParagraph"/>
                              <w:numPr>
                                <w:ilvl w:val="0"/>
                                <w:numId w:val="7"/>
                              </w:numPr>
                              <w:spacing w:after="200" w:line="276" w:lineRule="auto"/>
                            </w:pPr>
                            <w:r>
                              <w:t>Brainwave test</w:t>
                            </w:r>
                          </w:p>
                          <w:p w14:paraId="575BAA78" w14:textId="77777777" w:rsidR="00DB3714" w:rsidRDefault="00DB3714" w:rsidP="00DB3714">
                            <w:pPr>
                              <w:pStyle w:val="ListParagraph"/>
                              <w:numPr>
                                <w:ilvl w:val="0"/>
                                <w:numId w:val="7"/>
                              </w:numPr>
                              <w:spacing w:after="200" w:line="276" w:lineRule="auto"/>
                            </w:pPr>
                            <w:r>
                              <w:t>Blood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42C9C" id="_x0000_s1035" type="#_x0000_t202" style="position:absolute;left:0;text-align:left;margin-left:126pt;margin-top:30pt;width:177.35pt;height:4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" filled="f" stroked="f">
                <v:textbox>
                  <w:txbxContent>
                    <w:p w14:paraId="347A6AB0" w14:textId="77777777" w:rsidR="00DB3714" w:rsidRDefault="00DB3714" w:rsidP="00DB3714">
                      <w:pPr>
                        <w:pStyle w:val="ListParagraph"/>
                        <w:numPr>
                          <w:ilvl w:val="0"/>
                          <w:numId w:val="7"/>
                        </w:numPr>
                        <w:spacing w:after="200" w:line="276" w:lineRule="auto"/>
                      </w:pPr>
                      <w:r>
                        <w:t>Brainwave test</w:t>
                      </w:r>
                    </w:p>
                    <w:p w14:paraId="575BAA78" w14:textId="77777777" w:rsidR="00DB3714" w:rsidRDefault="00DB3714" w:rsidP="00DB3714">
                      <w:pPr>
                        <w:pStyle w:val="ListParagraph"/>
                        <w:numPr>
                          <w:ilvl w:val="0"/>
                          <w:numId w:val="7"/>
                        </w:numPr>
                        <w:spacing w:after="200" w:line="276" w:lineRule="auto"/>
                      </w:pPr>
                      <w:r>
                        <w:t>Blood test</w:t>
                      </w:r>
                    </w:p>
                  </w:txbxContent>
                </v:textbox>
                <w10:wrap type="square" anchorx="margin"/>
              </v:shape>
            </w:pict>
          </mc:Fallback>
        </mc:AlternateContent>
      </w:r>
      <w:r w:rsidR="00DB3714" w:rsidRPr="003118DF">
        <w:rPr>
          <w:rFonts w:ascii="Calibri" w:eastAsia="Calibri" w:hAnsi="Calibri"/>
          <w:noProof/>
          <w:sz w:val="24"/>
          <w:lang w:eastAsia="en-GB"/>
        </w:rPr>
        <mc:AlternateContent>
          <mc:Choice Requires="wps">
            <w:drawing>
              <wp:anchor distT="0" distB="0" distL="114300" distR="114300" simplePos="0" relativeHeight="251658242" behindDoc="0" locked="0" layoutInCell="1" allowOverlap="1" wp14:anchorId="336D46FB" wp14:editId="0248D5BE">
                <wp:simplePos x="0" y="0"/>
                <wp:positionH relativeFrom="margin">
                  <wp:posOffset>304800</wp:posOffset>
                </wp:positionH>
                <wp:positionV relativeFrom="paragraph">
                  <wp:posOffset>112849</wp:posOffset>
                </wp:positionV>
                <wp:extent cx="4105910" cy="304800"/>
                <wp:effectExtent l="0" t="0" r="8890" b="0"/>
                <wp:wrapNone/>
                <wp:docPr id="31" name="Rectangle: Rounded Corners 6"/>
                <wp:cNvGraphicFramePr/>
                <a:graphic xmlns:a="http://schemas.openxmlformats.org/drawingml/2006/main">
                  <a:graphicData uri="http://schemas.microsoft.com/office/word/2010/wordprocessingShape">
                    <wps:wsp>
                      <wps:cNvSpPr/>
                      <wps:spPr>
                        <a:xfrm>
                          <a:off x="0" y="0"/>
                          <a:ext cx="4105910" cy="304800"/>
                        </a:xfrm>
                        <a:prstGeom prst="roundRect">
                          <a:avLst/>
                        </a:prstGeom>
                        <a:solidFill>
                          <a:srgbClr val="8064A2">
                            <a:lumMod val="75000"/>
                          </a:srgbClr>
                        </a:solidFill>
                        <a:ln w="25400" cap="flat" cmpd="sng" algn="ctr">
                          <a:noFill/>
                          <a:prstDash val="solid"/>
                        </a:ln>
                        <a:effectLst/>
                      </wps:spPr>
                      <wps:txbx>
                        <w:txbxContent>
                          <w:p w14:paraId="640916AA" w14:textId="77777777" w:rsidR="00DB3714" w:rsidRPr="00286B3A" w:rsidRDefault="00DB3714" w:rsidP="00DB3714">
                            <w:pPr>
                              <w:rPr>
                                <w:b/>
                                <w:bCs/>
                                <w:color w:val="FFFFFF" w:themeColor="background1"/>
                              </w:rPr>
                            </w:pPr>
                            <w:r w:rsidRPr="00286B3A">
                              <w:rPr>
                                <w:b/>
                                <w:bCs/>
                                <w:color w:val="FFFFFF" w:themeColor="background1"/>
                              </w:rPr>
                              <w:t>Assessment 1: Prior to your operation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6D46FB" id="_x0000_s1036" style="position:absolute;left:0;text-align:left;margin-left:24pt;margin-top:8.9pt;width:323.3pt;height:2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" fillcolor="#604a7b" stroked="f" strokeweight="2pt">
                <v:textbox>
                  <w:txbxContent>
                    <w:p w14:paraId="640916AA" w14:textId="77777777" w:rsidR="00DB3714" w:rsidRPr="00286B3A" w:rsidRDefault="00DB3714" w:rsidP="00DB3714">
                      <w:pPr>
                        <w:rPr>
                          <w:b/>
                          <w:bCs/>
                          <w:color w:val="FFFFFF" w:themeColor="background1"/>
                        </w:rPr>
                      </w:pPr>
                      <w:r w:rsidRPr="00286B3A">
                        <w:rPr>
                          <w:b/>
                          <w:bCs/>
                          <w:color w:val="FFFFFF" w:themeColor="background1"/>
                        </w:rPr>
                        <w:t>Assessment 1: Prior to your operation</w:t>
                      </w:r>
                    </w:p>
                  </w:txbxContent>
                </v:textbox>
                <w10:wrap anchorx="margin"/>
              </v:roundrect>
            </w:pict>
          </mc:Fallback>
        </mc:AlternateContent>
      </w:r>
      <w:r w:rsidR="00DB3714" w:rsidRPr="003118DF">
        <w:rPr>
          <w:rFonts w:ascii="Calibri" w:eastAsia="Calibri" w:hAnsi="Calibri"/>
          <w:sz w:val="24"/>
        </w:rPr>
        <w:br w:type="page"/>
      </w:r>
    </w:p>
    <w:p w14:paraId="041489BD" w14:textId="77777777" w:rsidR="00351DB4" w:rsidRPr="008922A4" w:rsidRDefault="00351DB4" w:rsidP="00FD1D40">
      <w:pPr>
        <w:tabs>
          <w:tab w:val="left" w:pos="360"/>
        </w:tabs>
        <w:jc w:val="both"/>
        <w:rPr>
          <w:b/>
          <w:bCs/>
          <w:color w:val="000000" w:themeColor="text1"/>
        </w:rPr>
      </w:pPr>
    </w:p>
    <w:p w14:paraId="23333A1F" w14:textId="77777777" w:rsidR="00351DB4" w:rsidRPr="0063139A" w:rsidRDefault="00351DB4" w:rsidP="00FD1D40">
      <w:pPr>
        <w:tabs>
          <w:tab w:val="left" w:pos="360"/>
        </w:tabs>
        <w:jc w:val="both"/>
        <w:rPr>
          <w:b/>
          <w:bCs/>
          <w:color w:val="0000FF"/>
        </w:rPr>
      </w:pPr>
    </w:p>
    <w:p w14:paraId="2C17F272" w14:textId="77777777" w:rsidR="00FE7834" w:rsidRPr="0063139A" w:rsidRDefault="00195388" w:rsidP="00FD1D40">
      <w:pPr>
        <w:tabs>
          <w:tab w:val="left" w:pos="360"/>
        </w:tabs>
        <w:jc w:val="both"/>
        <w:rPr>
          <w:b/>
          <w:bCs/>
          <w:color w:val="000000" w:themeColor="text1"/>
        </w:rPr>
      </w:pPr>
      <w:r w:rsidRPr="0063139A">
        <w:rPr>
          <w:b/>
          <w:bCs/>
          <w:color w:val="000000" w:themeColor="text1"/>
        </w:rPr>
        <w:t>WHAT ARE THE RISKS OR HARMS OF PARTICITPATING IN THIS STUDY?</w:t>
      </w:r>
      <w:r w:rsidR="00601E5E" w:rsidRPr="0063139A">
        <w:rPr>
          <w:b/>
          <w:bCs/>
          <w:color w:val="000000" w:themeColor="text1"/>
        </w:rPr>
        <w:t xml:space="preserve"> </w:t>
      </w:r>
    </w:p>
    <w:p w14:paraId="2DBCCEC4" w14:textId="31BB79D0" w:rsidR="00FE7834" w:rsidRPr="0063139A" w:rsidRDefault="00601E5E" w:rsidP="00D8075E">
      <w:pPr>
        <w:rPr>
          <w:color w:val="000000" w:themeColor="text1"/>
        </w:rPr>
      </w:pPr>
      <w:r w:rsidRPr="0063139A">
        <w:rPr>
          <w:bCs/>
          <w:color w:val="000000" w:themeColor="text1"/>
        </w:rPr>
        <w:t>T</w:t>
      </w:r>
      <w:r w:rsidR="00FE7834" w:rsidRPr="0063139A">
        <w:rPr>
          <w:bCs/>
          <w:color w:val="000000" w:themeColor="text1"/>
        </w:rPr>
        <w:t>aking part</w:t>
      </w:r>
      <w:r w:rsidRPr="0063139A">
        <w:rPr>
          <w:bCs/>
          <w:color w:val="000000" w:themeColor="text1"/>
        </w:rPr>
        <w:t xml:space="preserve"> in this study will not cause you any harm</w:t>
      </w:r>
      <w:r w:rsidR="007D2480" w:rsidRPr="0063139A">
        <w:rPr>
          <w:bCs/>
          <w:color w:val="000000" w:themeColor="text1"/>
        </w:rPr>
        <w:t>.</w:t>
      </w:r>
      <w:r w:rsidR="00FE7834" w:rsidRPr="0063139A">
        <w:rPr>
          <w:bCs/>
          <w:color w:val="000000" w:themeColor="text1"/>
        </w:rPr>
        <w:t xml:space="preserve"> </w:t>
      </w:r>
      <w:r w:rsidR="00CC289F" w:rsidRPr="0063139A">
        <w:rPr>
          <w:bCs/>
          <w:color w:val="000000" w:themeColor="text1"/>
        </w:rPr>
        <w:t xml:space="preserve">Your treatment will follow the standard care pathway as there is no intervention. </w:t>
      </w:r>
    </w:p>
    <w:p w14:paraId="3F550D65" w14:textId="77777777" w:rsidR="004C249A" w:rsidRPr="0063139A" w:rsidRDefault="004C249A" w:rsidP="00D8075E"/>
    <w:p w14:paraId="3CEFAD83" w14:textId="7C0E6FA8" w:rsidR="00FE7834" w:rsidRPr="0063139A" w:rsidRDefault="00FE7834" w:rsidP="00FD1D40">
      <w:pPr>
        <w:tabs>
          <w:tab w:val="left" w:pos="360"/>
        </w:tabs>
        <w:jc w:val="both"/>
        <w:rPr>
          <w:b/>
          <w:bCs/>
          <w:color w:val="000000" w:themeColor="text1"/>
        </w:rPr>
      </w:pPr>
      <w:r w:rsidRPr="0063139A">
        <w:rPr>
          <w:b/>
          <w:bCs/>
          <w:color w:val="000000" w:themeColor="text1"/>
        </w:rPr>
        <w:t>WHAT ARE THE POSSIBLE BENEFITS OF TAKING PART?</w:t>
      </w:r>
    </w:p>
    <w:p w14:paraId="51E061EA" w14:textId="426404F0" w:rsidR="00FE7834" w:rsidRPr="0063139A" w:rsidRDefault="00FE7834" w:rsidP="00D8075E">
      <w:pPr>
        <w:rPr>
          <w:color w:val="000000" w:themeColor="text1"/>
        </w:rPr>
      </w:pPr>
      <w:r w:rsidRPr="0063139A">
        <w:rPr>
          <w:color w:val="000000" w:themeColor="text1"/>
        </w:rPr>
        <w:t>Whilst there are no immediate benefits to you,</w:t>
      </w:r>
      <w:r w:rsidR="009279C8" w:rsidRPr="0063139A">
        <w:rPr>
          <w:color w:val="000000" w:themeColor="text1"/>
        </w:rPr>
        <w:t xml:space="preserve"> you may find it interesting to find out our results and</w:t>
      </w:r>
      <w:r w:rsidRPr="0063139A">
        <w:rPr>
          <w:color w:val="000000" w:themeColor="text1"/>
        </w:rPr>
        <w:t xml:space="preserve"> the information gained from this study will help us with future care for patients </w:t>
      </w:r>
      <w:r w:rsidR="00F148A9">
        <w:rPr>
          <w:color w:val="000000" w:themeColor="text1"/>
        </w:rPr>
        <w:t>who have surgery</w:t>
      </w:r>
    </w:p>
    <w:p w14:paraId="286501C8" w14:textId="77777777" w:rsidR="00241A3A" w:rsidRPr="0063139A" w:rsidRDefault="00241A3A" w:rsidP="00241A3A">
      <w:pPr>
        <w:pStyle w:val="Header"/>
      </w:pPr>
    </w:p>
    <w:p w14:paraId="65499C11" w14:textId="408DEACE" w:rsidR="00CF0B94" w:rsidRDefault="00CF0B94" w:rsidP="00241A3A">
      <w:pPr>
        <w:pStyle w:val="Header"/>
        <w:rPr>
          <w:b/>
          <w:bCs/>
          <w:color w:val="000000" w:themeColor="text1"/>
        </w:rPr>
      </w:pPr>
      <w:r>
        <w:rPr>
          <w:b/>
          <w:bCs/>
          <w:color w:val="000000" w:themeColor="text1"/>
        </w:rPr>
        <w:t>WILL THERE BE ANY FINANCIAL REIMBURSEMENTS FOR TAKING PART IN THIS STUDY?</w:t>
      </w:r>
    </w:p>
    <w:p w14:paraId="49DA996A" w14:textId="29A9A43B" w:rsidR="00CF0B94" w:rsidRPr="00FA286F" w:rsidRDefault="005F1C43" w:rsidP="00241A3A">
      <w:pPr>
        <w:pStyle w:val="Header"/>
        <w:rPr>
          <w:color w:val="000000" w:themeColor="text1"/>
        </w:rPr>
      </w:pPr>
      <w:r>
        <w:rPr>
          <w:color w:val="000000" w:themeColor="text1"/>
        </w:rPr>
        <w:t>No financial payments or reimbursements will be received for taking part in this study.</w:t>
      </w:r>
    </w:p>
    <w:p w14:paraId="765E393E" w14:textId="77777777" w:rsidR="00CF0B94" w:rsidRDefault="00CF0B94" w:rsidP="00241A3A">
      <w:pPr>
        <w:pStyle w:val="Header"/>
        <w:rPr>
          <w:b/>
          <w:bCs/>
          <w:color w:val="000000" w:themeColor="text1"/>
        </w:rPr>
      </w:pPr>
    </w:p>
    <w:p w14:paraId="153FA220" w14:textId="5CA803CB" w:rsidR="005F1C43" w:rsidRDefault="005F1C43" w:rsidP="00241A3A">
      <w:pPr>
        <w:pStyle w:val="Header"/>
        <w:rPr>
          <w:b/>
          <w:bCs/>
          <w:color w:val="000000" w:themeColor="text1"/>
        </w:rPr>
      </w:pPr>
      <w:r>
        <w:rPr>
          <w:b/>
          <w:bCs/>
          <w:color w:val="000000" w:themeColor="text1"/>
        </w:rPr>
        <w:t>WHAT IF THERE IS A PROBLEM?</w:t>
      </w:r>
    </w:p>
    <w:p w14:paraId="59ED2F06" w14:textId="4174E3D1" w:rsidR="005F1C43" w:rsidRDefault="005F1C43" w:rsidP="00241A3A">
      <w:pPr>
        <w:pStyle w:val="Header"/>
        <w:rPr>
          <w:color w:val="000000" w:themeColor="text1"/>
        </w:rPr>
      </w:pPr>
      <w:r>
        <w:rPr>
          <w:color w:val="000000" w:themeColor="text1"/>
        </w:rPr>
        <w:t xml:space="preserve">If you have any concerns about the </w:t>
      </w:r>
      <w:proofErr w:type="gramStart"/>
      <w:r>
        <w:rPr>
          <w:color w:val="000000" w:themeColor="text1"/>
        </w:rPr>
        <w:t>study</w:t>
      </w:r>
      <w:proofErr w:type="gramEnd"/>
      <w:r>
        <w:rPr>
          <w:color w:val="000000" w:themeColor="text1"/>
        </w:rPr>
        <w:t xml:space="preserve"> you can speak to a member of the research team in the first instance. </w:t>
      </w:r>
    </w:p>
    <w:p w14:paraId="302CDFCE" w14:textId="46E881F5" w:rsidR="005F1C43" w:rsidRDefault="005F1C43" w:rsidP="00241A3A">
      <w:pPr>
        <w:pStyle w:val="Header"/>
        <w:rPr>
          <w:color w:val="000000" w:themeColor="text1"/>
        </w:rPr>
      </w:pPr>
      <w:r>
        <w:rPr>
          <w:color w:val="000000" w:themeColor="text1"/>
        </w:rPr>
        <w:t>If you remain unhappy with their response and wish to make a complaint you can do so by contacting the Patients Advice and Liaison Services via &lt;</w:t>
      </w:r>
      <w:r w:rsidRPr="00FA286F">
        <w:rPr>
          <w:i/>
          <w:iCs/>
          <w:color w:val="000000" w:themeColor="text1"/>
        </w:rPr>
        <w:t>insert PALS details – delete text on completing&gt;.</w:t>
      </w:r>
    </w:p>
    <w:p w14:paraId="52946E87" w14:textId="6DFF8E59" w:rsidR="005F1C43" w:rsidRDefault="005F1C43" w:rsidP="00241A3A">
      <w:pPr>
        <w:pStyle w:val="Header"/>
        <w:rPr>
          <w:color w:val="000000" w:themeColor="text1"/>
        </w:rPr>
      </w:pPr>
      <w:r>
        <w:rPr>
          <w:color w:val="000000" w:themeColor="text1"/>
        </w:rPr>
        <w:t xml:space="preserve">If you wish to make a complaint about how your information has been </w:t>
      </w:r>
      <w:proofErr w:type="gramStart"/>
      <w:r>
        <w:rPr>
          <w:color w:val="000000" w:themeColor="text1"/>
        </w:rPr>
        <w:t>handled</w:t>
      </w:r>
      <w:proofErr w:type="gramEnd"/>
      <w:r>
        <w:rPr>
          <w:color w:val="000000" w:themeColor="text1"/>
        </w:rPr>
        <w:t xml:space="preserve"> you can contact the University of Birmingham’s Data Protection Officer via dataprotection@contacts.bham.ac.uk</w:t>
      </w:r>
    </w:p>
    <w:p w14:paraId="6E6E6158" w14:textId="77777777" w:rsidR="005F1C43" w:rsidRPr="00FA286F" w:rsidRDefault="005F1C43" w:rsidP="00241A3A">
      <w:pPr>
        <w:pStyle w:val="Header"/>
        <w:rPr>
          <w:color w:val="000000" w:themeColor="text1"/>
        </w:rPr>
      </w:pPr>
    </w:p>
    <w:p w14:paraId="46021160" w14:textId="48F5B578" w:rsidR="00FE7834" w:rsidRPr="0063139A" w:rsidRDefault="00FE7834" w:rsidP="00241A3A">
      <w:pPr>
        <w:pStyle w:val="Header"/>
        <w:rPr>
          <w:b/>
          <w:bCs/>
          <w:color w:val="000000" w:themeColor="text1"/>
        </w:rPr>
      </w:pPr>
      <w:r w:rsidRPr="0063139A">
        <w:rPr>
          <w:b/>
          <w:bCs/>
          <w:color w:val="000000" w:themeColor="text1"/>
        </w:rPr>
        <w:t>WILL MY TAKING PART IN THIS STUDY BE KEPT CONFIDENTIAL?</w:t>
      </w:r>
    </w:p>
    <w:p w14:paraId="45F6A8D6" w14:textId="77777777" w:rsidR="005D4C5F" w:rsidRPr="0063139A" w:rsidRDefault="005D4C5F" w:rsidP="00241A3A">
      <w:pPr>
        <w:pStyle w:val="Header"/>
        <w:rPr>
          <w:b/>
          <w:bCs/>
          <w:color w:val="000000" w:themeColor="text1"/>
        </w:rPr>
      </w:pPr>
    </w:p>
    <w:p w14:paraId="5F541BA1" w14:textId="15C21373" w:rsidR="00E17014" w:rsidRPr="00851D33" w:rsidRDefault="00E17014" w:rsidP="00E17014">
      <w:pPr>
        <w:pStyle w:val="Header"/>
      </w:pPr>
      <w:r w:rsidRPr="00851D33">
        <w:t xml:space="preserve">We will need to use information from </w:t>
      </w:r>
      <w:proofErr w:type="spellStart"/>
      <w:r w:rsidRPr="00851D33">
        <w:t>youfrom</w:t>
      </w:r>
      <w:proofErr w:type="spellEnd"/>
      <w:r w:rsidRPr="00851D33">
        <w:t xml:space="preserve"> your medical </w:t>
      </w:r>
      <w:proofErr w:type="spellStart"/>
      <w:r w:rsidRPr="00851D33">
        <w:t>recordsyour</w:t>
      </w:r>
      <w:proofErr w:type="spellEnd"/>
      <w:r w:rsidRPr="00851D33">
        <w:t xml:space="preserve"> </w:t>
      </w:r>
      <w:proofErr w:type="spellStart"/>
      <w:r w:rsidRPr="00851D33">
        <w:t>GPHospital</w:t>
      </w:r>
      <w:proofErr w:type="spellEnd"/>
      <w:r w:rsidRPr="00851D33">
        <w:t xml:space="preserve"> for this research project. </w:t>
      </w:r>
    </w:p>
    <w:p w14:paraId="5506EA91" w14:textId="77777777" w:rsidR="00E17014" w:rsidRPr="00851D33" w:rsidRDefault="00E17014" w:rsidP="00E17014">
      <w:pPr>
        <w:pStyle w:val="Header"/>
      </w:pPr>
    </w:p>
    <w:p w14:paraId="05619073" w14:textId="77777777" w:rsidR="00E17014" w:rsidRPr="00851D33" w:rsidRDefault="00E17014" w:rsidP="00E17014">
      <w:pPr>
        <w:pStyle w:val="Header"/>
      </w:pPr>
      <w:r w:rsidRPr="00851D33">
        <w:t xml:space="preserve">This information will include your [initials/ NHS number/ name/ contact details. </w:t>
      </w:r>
    </w:p>
    <w:p w14:paraId="58C759F6" w14:textId="15391E21" w:rsidR="00E17014" w:rsidRPr="00851D33" w:rsidRDefault="00E17014" w:rsidP="00E17014">
      <w:pPr>
        <w:pStyle w:val="Header"/>
      </w:pPr>
      <w:r w:rsidRPr="00851D33">
        <w:t>People will use this information to do the research or to check your records to make sure that the research is being done properly. People who do not need to know who you are will not be able to see your name or contact details. Your data will have our study’s reference number instead.</w:t>
      </w:r>
    </w:p>
    <w:p w14:paraId="2D48A71A" w14:textId="77777777" w:rsidR="00E17014" w:rsidRPr="00851D33" w:rsidRDefault="00E17014" w:rsidP="00E17014">
      <w:pPr>
        <w:pStyle w:val="Header"/>
      </w:pPr>
    </w:p>
    <w:p w14:paraId="54CD08A3" w14:textId="5170D1D5" w:rsidR="00E17014" w:rsidRPr="00851D33" w:rsidRDefault="00E17014" w:rsidP="00F121FB">
      <w:pPr>
        <w:rPr>
          <w:b/>
          <w:bCs/>
        </w:rPr>
      </w:pPr>
      <w:r>
        <w:t xml:space="preserve">All data collected about you </w:t>
      </w:r>
      <w:r w:rsidR="00EF37E5">
        <w:t>during</w:t>
      </w:r>
      <w:r>
        <w:t xml:space="preserve"> this research will be stored on a password-protected, strictly </w:t>
      </w:r>
      <w:r w:rsidR="00EC21EA">
        <w:t xml:space="preserve">confidential </w:t>
      </w:r>
      <w:proofErr w:type="spellStart"/>
      <w:r w:rsidR="00EC21EA">
        <w:t>REDCap</w:t>
      </w:r>
      <w:proofErr w:type="spellEnd"/>
      <w:r w:rsidR="4C73AA8D">
        <w:t xml:space="preserve"> </w:t>
      </w:r>
      <w:r>
        <w:t>database at the University of Birmingham for analysis. You will be assigned an ID code, which will be used in place of your name. Any identifiable information you provide will be stripped and pseudonymized. Collaborators from the University of Birmingham (e.g., doctors, research nurses, physiotherapists, statisticians) will also have access to this data, and members of the Research Ethics Committee (REC) and Health Research Authority (HRA)</w:t>
      </w:r>
      <w:r w:rsidR="3C105042">
        <w:t xml:space="preserve"> </w:t>
      </w:r>
      <w:r>
        <w:t xml:space="preserve">may need access to ensure the study is conducted in accordance with their approval. </w:t>
      </w:r>
    </w:p>
    <w:p w14:paraId="5996DA43" w14:textId="1B16DB09" w:rsidR="21FD67B3" w:rsidRDefault="21FD67B3" w:rsidP="21FD67B3">
      <w:pPr>
        <w:rPr>
          <w:rFonts w:ascii="Calibri" w:eastAsia="Calibri" w:hAnsi="Calibri" w:cs="Calibri"/>
          <w:color w:val="003399"/>
          <w:sz w:val="20"/>
          <w:szCs w:val="20"/>
        </w:rPr>
      </w:pPr>
    </w:p>
    <w:p w14:paraId="4B80E677" w14:textId="4ADF5B5C" w:rsidR="363B5E9D" w:rsidRPr="00EC21EA" w:rsidRDefault="363B5E9D" w:rsidP="21FD67B3">
      <w:pPr>
        <w:rPr>
          <w:rFonts w:eastAsia="Calibri"/>
        </w:rPr>
      </w:pPr>
      <w:r w:rsidRPr="00EC21EA">
        <w:rPr>
          <w:rFonts w:eastAsia="Calibri"/>
        </w:rPr>
        <w:t xml:space="preserve">Information retrieved from the questionnaires will be filled directly onto </w:t>
      </w:r>
      <w:proofErr w:type="spellStart"/>
      <w:r w:rsidRPr="00EC21EA">
        <w:rPr>
          <w:rFonts w:eastAsia="Calibri"/>
        </w:rPr>
        <w:t>REDCap</w:t>
      </w:r>
      <w:proofErr w:type="spellEnd"/>
      <w:r w:rsidRPr="00EC21EA">
        <w:rPr>
          <w:rFonts w:eastAsia="Calibri"/>
        </w:rPr>
        <w:t xml:space="preserve"> </w:t>
      </w:r>
      <w:proofErr w:type="gramStart"/>
      <w:r w:rsidR="00F4568C">
        <w:rPr>
          <w:rFonts w:eastAsia="Calibri"/>
        </w:rPr>
        <w:t xml:space="preserve">or </w:t>
      </w:r>
      <w:r w:rsidR="00EF37E5" w:rsidRPr="00EC21EA">
        <w:rPr>
          <w:rFonts w:eastAsia="Calibri"/>
        </w:rPr>
        <w:t xml:space="preserve"> </w:t>
      </w:r>
      <w:r w:rsidR="00F4568C">
        <w:rPr>
          <w:rFonts w:eastAsia="Calibri"/>
        </w:rPr>
        <w:t>from</w:t>
      </w:r>
      <w:proofErr w:type="gramEnd"/>
      <w:r w:rsidRPr="00EC21EA">
        <w:rPr>
          <w:rFonts w:eastAsia="Calibri"/>
        </w:rPr>
        <w:t xml:space="preserve"> forms and then transcribed onto the </w:t>
      </w:r>
      <w:proofErr w:type="spellStart"/>
      <w:r w:rsidRPr="00EC21EA">
        <w:rPr>
          <w:rFonts w:eastAsia="Calibri"/>
        </w:rPr>
        <w:t>REDCap</w:t>
      </w:r>
      <w:proofErr w:type="spellEnd"/>
      <w:r w:rsidRPr="00EC21EA">
        <w:rPr>
          <w:rFonts w:eastAsia="Calibri"/>
        </w:rPr>
        <w:t xml:space="preserve"> database. These will then be coded and stored only using encrypted computers, complying with data governance laws. Pseudo-anonymised EEG data will be saved on University of Birmingham’s </w:t>
      </w:r>
      <w:r w:rsidR="00EF37E5" w:rsidRPr="00EC21EA">
        <w:rPr>
          <w:rFonts w:eastAsia="Calibri"/>
        </w:rPr>
        <w:t>servers.</w:t>
      </w:r>
      <w:r w:rsidRPr="00EC21EA">
        <w:rPr>
          <w:rFonts w:eastAsia="Calibri"/>
        </w:rPr>
        <w:t xml:space="preserve"> All research members involved with participant data will be bound by the same duty of care and trained appropriately.</w:t>
      </w:r>
    </w:p>
    <w:p w14:paraId="59C884FF" w14:textId="4F12C522" w:rsidR="21FD67B3" w:rsidRPr="00EC21EA" w:rsidRDefault="21FD67B3"/>
    <w:p w14:paraId="06B7C4EA" w14:textId="62CBEF6D" w:rsidR="005D4C5F" w:rsidRPr="00851D33" w:rsidRDefault="00E17014" w:rsidP="00E17014">
      <w:pPr>
        <w:pStyle w:val="Header"/>
      </w:pPr>
      <w:r w:rsidRPr="00851D33">
        <w:t xml:space="preserve">The raw data from this study will be retained for up to </w:t>
      </w:r>
      <w:r w:rsidR="00CD76F1">
        <w:t xml:space="preserve">10 </w:t>
      </w:r>
      <w:r w:rsidRPr="00851D33">
        <w:t>years after completion on the Birmingham Environment for Academic Research (BEAR) secure server, in line with hospital protocol. Your pseudonymized data may also be shared with students, collaborators of the investigators, and the UK Data Archive.</w:t>
      </w:r>
    </w:p>
    <w:p w14:paraId="106D5B60" w14:textId="22CB8892" w:rsidR="00E17014" w:rsidRPr="00851D33" w:rsidRDefault="00E17014" w:rsidP="00241A3A">
      <w:pPr>
        <w:pStyle w:val="Header"/>
      </w:pPr>
    </w:p>
    <w:p w14:paraId="1B729BAD" w14:textId="77777777" w:rsidR="005D4C5F" w:rsidRPr="00851D33" w:rsidRDefault="005D4C5F" w:rsidP="005D4C5F">
      <w:pPr>
        <w:pStyle w:val="Header"/>
      </w:pPr>
    </w:p>
    <w:p w14:paraId="1312D045" w14:textId="77777777" w:rsidR="005D4C5F" w:rsidRPr="00851D33" w:rsidRDefault="005D4C5F" w:rsidP="005D4C5F">
      <w:pPr>
        <w:pStyle w:val="Header"/>
      </w:pPr>
      <w:r w:rsidRPr="00851D33">
        <w:lastRenderedPageBreak/>
        <w:t xml:space="preserve">We will keep all information about you safe and secure. Some of your information will be sent to other international collaborators. They must follow our rules about keeping your information safe. </w:t>
      </w:r>
    </w:p>
    <w:p w14:paraId="53CC9E96" w14:textId="77777777" w:rsidR="005D4C5F" w:rsidRPr="00851D33" w:rsidRDefault="005D4C5F" w:rsidP="005D4C5F">
      <w:pPr>
        <w:pStyle w:val="Header"/>
      </w:pPr>
    </w:p>
    <w:p w14:paraId="430F81E1" w14:textId="6BECD12F" w:rsidR="005D4C5F" w:rsidRPr="00851D33" w:rsidRDefault="005D4C5F" w:rsidP="005D4C5F">
      <w:pPr>
        <w:pStyle w:val="Header"/>
      </w:pPr>
      <w:r w:rsidRPr="00851D33">
        <w:t>Once we have finished the study, we will keep some of the data so we can check the results. We will write our reports in a way that no one can work out that you took part in the study.</w:t>
      </w:r>
    </w:p>
    <w:p w14:paraId="3D2DD33D" w14:textId="77777777" w:rsidR="005D4C5F" w:rsidRPr="0063139A" w:rsidRDefault="005D4C5F" w:rsidP="00241A3A">
      <w:pPr>
        <w:pStyle w:val="Header"/>
        <w:rPr>
          <w:b/>
          <w:bCs/>
          <w:color w:val="000000" w:themeColor="text1"/>
        </w:rPr>
      </w:pPr>
    </w:p>
    <w:p w14:paraId="2ACB528B" w14:textId="77777777" w:rsidR="00FE7834" w:rsidRPr="0063139A" w:rsidRDefault="00FE7834" w:rsidP="00652BD5"/>
    <w:p w14:paraId="552A6F91" w14:textId="77777777" w:rsidR="00FE7834" w:rsidRPr="0063139A" w:rsidRDefault="00FE7834" w:rsidP="00834CBB">
      <w:pPr>
        <w:tabs>
          <w:tab w:val="left" w:pos="360"/>
        </w:tabs>
        <w:jc w:val="both"/>
        <w:rPr>
          <w:b/>
          <w:bCs/>
          <w:color w:val="000000" w:themeColor="text1"/>
        </w:rPr>
      </w:pPr>
      <w:r w:rsidRPr="0063139A">
        <w:rPr>
          <w:b/>
          <w:bCs/>
          <w:color w:val="000000" w:themeColor="text1"/>
        </w:rPr>
        <w:t>WHAT WILL HAPPEN WITH THE RESULTS OF THE STUDY?</w:t>
      </w:r>
    </w:p>
    <w:p w14:paraId="5806FC0B" w14:textId="01130E9A" w:rsidR="00FE7834" w:rsidRPr="0063139A" w:rsidRDefault="00FE7834" w:rsidP="00834CBB">
      <w:pPr>
        <w:tabs>
          <w:tab w:val="left" w:pos="360"/>
        </w:tabs>
        <w:jc w:val="both"/>
        <w:rPr>
          <w:color w:val="000000" w:themeColor="text1"/>
          <w:lang w:val="en-US"/>
        </w:rPr>
      </w:pPr>
      <w:r w:rsidRPr="0063139A">
        <w:rPr>
          <w:color w:val="000000" w:themeColor="text1"/>
        </w:rPr>
        <w:t>The data may be published in peer reviewed journals and presented at meetings.</w:t>
      </w:r>
      <w:r w:rsidRPr="0063139A">
        <w:rPr>
          <w:color w:val="000000" w:themeColor="text1"/>
          <w:lang w:val="en-US"/>
        </w:rPr>
        <w:t xml:space="preserve"> </w:t>
      </w:r>
      <w:r w:rsidR="00343650" w:rsidRPr="0063139A">
        <w:rPr>
          <w:color w:val="000000" w:themeColor="text1"/>
          <w:lang w:val="en-US"/>
        </w:rPr>
        <w:t xml:space="preserve">You will be informed about </w:t>
      </w:r>
      <w:r w:rsidR="00D80C64" w:rsidRPr="0063139A">
        <w:rPr>
          <w:color w:val="000000" w:themeColor="text1"/>
          <w:lang w:val="en-US"/>
        </w:rPr>
        <w:t>the publication</w:t>
      </w:r>
      <w:r w:rsidR="00343650" w:rsidRPr="0063139A">
        <w:rPr>
          <w:color w:val="000000" w:themeColor="text1"/>
          <w:lang w:val="en-US"/>
        </w:rPr>
        <w:t xml:space="preserve"> of results by either letter/email with a free link to the study.</w:t>
      </w:r>
      <w:r w:rsidR="00D80C64" w:rsidRPr="0063139A">
        <w:rPr>
          <w:color w:val="000000" w:themeColor="text1"/>
          <w:lang w:val="en-US"/>
        </w:rPr>
        <w:t xml:space="preserve"> </w:t>
      </w:r>
      <w:r w:rsidRPr="0063139A">
        <w:rPr>
          <w:color w:val="000000" w:themeColor="text1"/>
          <w:lang w:val="en-US"/>
        </w:rPr>
        <w:t>No individual will be identified in any publication</w:t>
      </w:r>
      <w:r w:rsidR="00D80C64" w:rsidRPr="0063139A">
        <w:t>.</w:t>
      </w:r>
    </w:p>
    <w:p w14:paraId="7A232473" w14:textId="554C7AEE" w:rsidR="00E90DAB" w:rsidRDefault="00E90DAB" w:rsidP="00E90DAB">
      <w:pPr>
        <w:spacing w:before="100" w:beforeAutospacing="1" w:after="100" w:afterAutospacing="1"/>
        <w:rPr>
          <w:lang w:eastAsia="en-GB"/>
        </w:rPr>
      </w:pPr>
      <w:r w:rsidRPr="0063139A">
        <w:rPr>
          <w:lang w:eastAsia="en-GB"/>
        </w:rPr>
        <w:t>Once we have finished the study, we will keep some of the data so we can check the results. We will write our reports in a way that no one can work out that you took part in the study.</w:t>
      </w:r>
      <w:r w:rsidR="00282732">
        <w:rPr>
          <w:lang w:eastAsia="en-GB"/>
        </w:rPr>
        <w:t xml:space="preserve"> </w:t>
      </w:r>
    </w:p>
    <w:p w14:paraId="1F26DF9C" w14:textId="5CEEA028" w:rsidR="004037E8" w:rsidRPr="00851D33" w:rsidRDefault="00282732" w:rsidP="00E90DAB">
      <w:pPr>
        <w:spacing w:before="100" w:beforeAutospacing="1" w:after="100" w:afterAutospacing="1"/>
        <w:rPr>
          <w:lang w:eastAsia="en-GB"/>
        </w:rPr>
      </w:pPr>
      <w:r>
        <w:rPr>
          <w:lang w:eastAsia="en-GB"/>
        </w:rPr>
        <w:t>Your data might also be used by other researchers in the future</w:t>
      </w:r>
    </w:p>
    <w:p w14:paraId="313A5168" w14:textId="6A8C3053" w:rsidR="00E90DAB" w:rsidRPr="0063139A" w:rsidRDefault="00E90DAB" w:rsidP="00E90DAB">
      <w:pPr>
        <w:spacing w:before="100" w:beforeAutospacing="1" w:after="100" w:afterAutospacing="1"/>
        <w:rPr>
          <w:caps/>
          <w:lang w:eastAsia="en-GB"/>
        </w:rPr>
      </w:pPr>
      <w:r w:rsidRPr="0063139A">
        <w:rPr>
          <w:caps/>
          <w:lang w:eastAsia="en-GB"/>
        </w:rPr>
        <w:br/>
      </w:r>
      <w:r w:rsidRPr="0063139A">
        <w:rPr>
          <w:b/>
          <w:bCs/>
          <w:caps/>
          <w:lang w:eastAsia="en-GB"/>
        </w:rPr>
        <w:t>What are your choices about how your information is used?</w:t>
      </w:r>
    </w:p>
    <w:p w14:paraId="2551BF8D" w14:textId="54452835" w:rsidR="00E90DAB" w:rsidRPr="00851D33" w:rsidRDefault="00E90DAB" w:rsidP="00E90DAB">
      <w:pPr>
        <w:spacing w:before="100" w:beforeAutospacing="1" w:after="100" w:afterAutospacing="1"/>
        <w:rPr>
          <w:lang w:eastAsia="en-GB"/>
        </w:rPr>
      </w:pPr>
      <w:r w:rsidRPr="00851D33">
        <w:rPr>
          <w:lang w:eastAsia="en-GB"/>
        </w:rPr>
        <w:br/>
        <w:t>•    You can stop being part of the study at any time, without giving a reason, but we will keep information about you that we already have.  If you choose to stop taking part in the study, we would like to continue collecting information about your health from your hospital. If you do not want this to happen, tell us and we will stop.</w:t>
      </w:r>
      <w:r w:rsidR="00FA319D" w:rsidRPr="00851D33">
        <w:rPr>
          <w:lang w:eastAsia="en-GB"/>
        </w:rPr>
        <w:t xml:space="preserve">  If you lose capacity to give </w:t>
      </w:r>
      <w:r w:rsidR="003C52B4" w:rsidRPr="00851D33">
        <w:rPr>
          <w:lang w:eastAsia="en-GB"/>
        </w:rPr>
        <w:t>consent,</w:t>
      </w:r>
      <w:r w:rsidR="00FA319D" w:rsidRPr="00851D33">
        <w:rPr>
          <w:lang w:eastAsia="en-GB"/>
        </w:rPr>
        <w:t xml:space="preserve"> we will keep information about you that we already </w:t>
      </w:r>
      <w:proofErr w:type="gramStart"/>
      <w:r w:rsidR="00FA319D" w:rsidRPr="00851D33">
        <w:rPr>
          <w:lang w:eastAsia="en-GB"/>
        </w:rPr>
        <w:t>have,</w:t>
      </w:r>
      <w:r w:rsidR="00851D33">
        <w:rPr>
          <w:lang w:eastAsia="en-GB"/>
        </w:rPr>
        <w:t xml:space="preserve"> </w:t>
      </w:r>
      <w:r w:rsidR="00FA319D" w:rsidRPr="00851D33">
        <w:rPr>
          <w:lang w:eastAsia="en-GB"/>
        </w:rPr>
        <w:t>but</w:t>
      </w:r>
      <w:proofErr w:type="gramEnd"/>
      <w:r w:rsidR="00FA319D" w:rsidRPr="00851D33">
        <w:rPr>
          <w:lang w:eastAsia="en-GB"/>
        </w:rPr>
        <w:t xml:space="preserve"> will not collect further data.</w:t>
      </w:r>
    </w:p>
    <w:p w14:paraId="50863408" w14:textId="0FAD3263" w:rsidR="00E90DAB" w:rsidRDefault="00E90DAB" w:rsidP="544EA07F">
      <w:pPr>
        <w:spacing w:before="100" w:beforeAutospacing="1" w:after="100" w:afterAutospacing="1"/>
        <w:rPr>
          <w:lang w:eastAsia="en-GB"/>
        </w:rPr>
      </w:pPr>
      <w:r>
        <w:br/>
      </w:r>
      <w:r w:rsidRPr="544EA07F">
        <w:rPr>
          <w:lang w:eastAsia="en-GB"/>
        </w:rPr>
        <w:t>•    We need to manage your records in specific ways for the research to be reliable. This means that we will not be able to let you see or change the data we hold about you.  If data is used for future research this will be only if you agree to take part in this study, you will have the option to take part in future research using your data saved from this study. </w:t>
      </w:r>
    </w:p>
    <w:p w14:paraId="67B07ABB" w14:textId="01518566" w:rsidR="004A297B" w:rsidRDefault="00EB484B" w:rsidP="544EA07F">
      <w:pPr>
        <w:spacing w:before="100" w:beforeAutospacing="1" w:after="100" w:afterAutospacing="1"/>
        <w:rPr>
          <w:lang w:eastAsia="en-GB"/>
        </w:rPr>
      </w:pPr>
      <w:r>
        <w:rPr>
          <w:lang w:eastAsia="en-GB"/>
        </w:rPr>
        <w:t>d</w:t>
      </w:r>
    </w:p>
    <w:p w14:paraId="5C8A7A1C" w14:textId="5B336400" w:rsidR="00EB484B" w:rsidRDefault="00EB484B" w:rsidP="544EA07F">
      <w:pPr>
        <w:spacing w:before="100" w:beforeAutospacing="1" w:after="100" w:afterAutospacing="1"/>
        <w:rPr>
          <w:lang w:eastAsia="en-GB"/>
        </w:rPr>
      </w:pPr>
      <w:r>
        <w:rPr>
          <w:lang w:eastAsia="en-GB"/>
        </w:rPr>
        <w:t xml:space="preserve">We will share </w:t>
      </w:r>
      <w:r w:rsidRPr="00EB484B">
        <w:rPr>
          <w:lang w:eastAsia="en-GB"/>
        </w:rPr>
        <w:t xml:space="preserve">your anonymized data with other researchers or institutions outside the UK to help us better understand pain and opioid usage. This could include combining your data with findings from other studies to explore possible new markers for pain or enhance existing research. These researchers will follow strict guidelines to protect your data. Your information will remain anonymous, and you will not be identifiable in any published results or future </w:t>
      </w:r>
      <w:proofErr w:type="gramStart"/>
      <w:r w:rsidRPr="00EB484B">
        <w:rPr>
          <w:lang w:eastAsia="en-GB"/>
        </w:rPr>
        <w:t>analys</w:t>
      </w:r>
      <w:r>
        <w:rPr>
          <w:lang w:eastAsia="en-GB"/>
        </w:rPr>
        <w:t>is ,</w:t>
      </w:r>
      <w:proofErr w:type="gramEnd"/>
    </w:p>
    <w:p w14:paraId="70CBBFFF" w14:textId="77777777" w:rsidR="00AD633C" w:rsidRPr="00AD633C" w:rsidRDefault="00AD633C" w:rsidP="00FA286F">
      <w:pPr>
        <w:pStyle w:val="ListParagraph"/>
        <w:numPr>
          <w:ilvl w:val="0"/>
          <w:numId w:val="9"/>
        </w:numPr>
        <w:spacing w:before="100" w:beforeAutospacing="1" w:after="100" w:afterAutospacing="1"/>
        <w:rPr>
          <w:lang w:val="en-GB" w:eastAsia="en-GB"/>
        </w:rPr>
      </w:pPr>
      <w:r w:rsidRPr="00AD633C">
        <w:rPr>
          <w:b/>
          <w:bCs/>
          <w:lang w:val="en-GB" w:eastAsia="en-GB"/>
        </w:rPr>
        <w:t>Specialized Expertise</w:t>
      </w:r>
      <w:r w:rsidRPr="00AD633C">
        <w:rPr>
          <w:lang w:val="en-GB" w:eastAsia="en-GB"/>
        </w:rPr>
        <w:t>: Access to researchers with unique expertise, techniques, or analytical approaches not available in-house.</w:t>
      </w:r>
    </w:p>
    <w:p w14:paraId="5391A06F" w14:textId="77777777" w:rsidR="00AD633C" w:rsidRPr="00AD633C" w:rsidRDefault="00AD633C" w:rsidP="00AD633C">
      <w:pPr>
        <w:numPr>
          <w:ilvl w:val="0"/>
          <w:numId w:val="8"/>
        </w:numPr>
        <w:spacing w:before="100" w:beforeAutospacing="1" w:after="100" w:afterAutospacing="1"/>
        <w:rPr>
          <w:lang w:val="en-GB" w:eastAsia="en-GB"/>
        </w:rPr>
      </w:pPr>
      <w:r w:rsidRPr="00AD633C">
        <w:rPr>
          <w:b/>
          <w:bCs/>
          <w:lang w:val="en-GB" w:eastAsia="en-GB"/>
        </w:rPr>
        <w:t>Advanced Equipment</w:t>
      </w:r>
      <w:r w:rsidRPr="00AD633C">
        <w:rPr>
          <w:lang w:val="en-GB" w:eastAsia="en-GB"/>
        </w:rPr>
        <w:t>: Use of high-end or specialized equipment or software that may not be available or affordable locally.</w:t>
      </w:r>
    </w:p>
    <w:p w14:paraId="14C49F03" w14:textId="77777777" w:rsidR="00AD633C" w:rsidRPr="00AD633C" w:rsidRDefault="00AD633C" w:rsidP="00AD633C">
      <w:pPr>
        <w:numPr>
          <w:ilvl w:val="0"/>
          <w:numId w:val="8"/>
        </w:numPr>
        <w:spacing w:before="100" w:beforeAutospacing="1" w:after="100" w:afterAutospacing="1"/>
        <w:rPr>
          <w:lang w:val="en-GB" w:eastAsia="en-GB"/>
        </w:rPr>
      </w:pPr>
      <w:r w:rsidRPr="00AD633C">
        <w:rPr>
          <w:b/>
          <w:bCs/>
          <w:lang w:val="en-GB" w:eastAsia="en-GB"/>
        </w:rPr>
        <w:t>Collaborative Insights</w:t>
      </w:r>
      <w:r w:rsidRPr="00AD633C">
        <w:rPr>
          <w:lang w:val="en-GB" w:eastAsia="en-GB"/>
        </w:rPr>
        <w:t>: Enabling multidisciplinary collaboration that enriches the analysis with diverse perspectives and methodologies.</w:t>
      </w:r>
    </w:p>
    <w:p w14:paraId="56150404" w14:textId="77777777" w:rsidR="00AD633C" w:rsidRPr="00AD633C" w:rsidRDefault="00AD633C" w:rsidP="00AD633C">
      <w:pPr>
        <w:numPr>
          <w:ilvl w:val="0"/>
          <w:numId w:val="8"/>
        </w:numPr>
        <w:spacing w:before="100" w:beforeAutospacing="1" w:after="100" w:afterAutospacing="1"/>
        <w:rPr>
          <w:lang w:val="en-GB" w:eastAsia="en-GB"/>
        </w:rPr>
      </w:pPr>
      <w:r w:rsidRPr="00AD633C">
        <w:rPr>
          <w:b/>
          <w:bCs/>
          <w:lang w:val="en-GB" w:eastAsia="en-GB"/>
        </w:rPr>
        <w:t>Data Validation</w:t>
      </w:r>
      <w:r w:rsidRPr="00AD633C">
        <w:rPr>
          <w:lang w:val="en-GB" w:eastAsia="en-GB"/>
        </w:rPr>
        <w:t>: Cross-checking results with independent research teams to enhance reliability and objectivity.</w:t>
      </w:r>
    </w:p>
    <w:p w14:paraId="7F47E3B1" w14:textId="77777777" w:rsidR="00AD633C" w:rsidRPr="00AD633C" w:rsidRDefault="00AD633C" w:rsidP="00AD633C">
      <w:pPr>
        <w:numPr>
          <w:ilvl w:val="0"/>
          <w:numId w:val="8"/>
        </w:numPr>
        <w:spacing w:before="100" w:beforeAutospacing="1" w:after="100" w:afterAutospacing="1"/>
        <w:rPr>
          <w:lang w:val="en-GB" w:eastAsia="en-GB"/>
        </w:rPr>
      </w:pPr>
      <w:r w:rsidRPr="00AD633C">
        <w:rPr>
          <w:b/>
          <w:bCs/>
          <w:lang w:val="en-GB" w:eastAsia="en-GB"/>
        </w:rPr>
        <w:lastRenderedPageBreak/>
        <w:t>Resource Efficiency</w:t>
      </w:r>
      <w:r w:rsidRPr="00AD633C">
        <w:rPr>
          <w:lang w:val="en-GB" w:eastAsia="en-GB"/>
        </w:rPr>
        <w:t>: Reducing costs and time associated with in-house analysis when outsourcing is more efficient.</w:t>
      </w:r>
    </w:p>
    <w:p w14:paraId="03F70021" w14:textId="77777777" w:rsidR="00AD633C" w:rsidRDefault="00AD633C" w:rsidP="00AD633C">
      <w:pPr>
        <w:numPr>
          <w:ilvl w:val="0"/>
          <w:numId w:val="8"/>
        </w:numPr>
        <w:spacing w:before="100" w:beforeAutospacing="1" w:after="100" w:afterAutospacing="1"/>
        <w:rPr>
          <w:lang w:val="en-GB" w:eastAsia="en-GB"/>
        </w:rPr>
      </w:pPr>
      <w:r w:rsidRPr="00AD633C">
        <w:rPr>
          <w:b/>
          <w:bCs/>
          <w:lang w:val="en-GB" w:eastAsia="en-GB"/>
        </w:rPr>
        <w:t>Broader Comparative Analysis</w:t>
      </w:r>
      <w:r w:rsidRPr="00AD633C">
        <w:rPr>
          <w:lang w:val="en-GB" w:eastAsia="en-GB"/>
        </w:rPr>
        <w:t>: Allowing data to be integrated into larger, multi-national studies that require a diverse data pool for broader scientific insights.</w:t>
      </w:r>
    </w:p>
    <w:p w14:paraId="2CDA6DCA" w14:textId="79CACC2E" w:rsidR="002F0B0C" w:rsidRPr="002F0B0C" w:rsidRDefault="00CD147E" w:rsidP="002F0B0C">
      <w:pPr>
        <w:spacing w:before="100" w:beforeAutospacing="1" w:after="100" w:afterAutospacing="1"/>
        <w:rPr>
          <w:lang w:val="en-GB" w:eastAsia="en-GB"/>
        </w:rPr>
      </w:pPr>
      <w:r w:rsidRPr="00CD147E">
        <w:t xml:space="preserve"> </w:t>
      </w:r>
      <w:r w:rsidRPr="00CD147E">
        <w:rPr>
          <w:lang w:eastAsia="en-GB"/>
        </w:rPr>
        <w:t xml:space="preserve">If your data is shared outside the UK, it will be with Academic institutions part of the </w:t>
      </w:r>
      <w:proofErr w:type="spellStart"/>
      <w:r w:rsidRPr="00CD147E">
        <w:rPr>
          <w:lang w:eastAsia="en-GB"/>
        </w:rPr>
        <w:t>Wellcome</w:t>
      </w:r>
      <w:proofErr w:type="spellEnd"/>
      <w:r w:rsidRPr="00CD147E">
        <w:rPr>
          <w:lang w:eastAsia="en-GB"/>
        </w:rPr>
        <w:t xml:space="preserve"> Leap Untangling Addiction Program</w:t>
      </w:r>
      <w:r w:rsidR="002F0B0C">
        <w:rPr>
          <w:lang w:val="en-GB" w:eastAsia="en-GB"/>
        </w:rPr>
        <w:t>W</w:t>
      </w:r>
      <w:r w:rsidR="002F0B0C" w:rsidRPr="002F0B0C">
        <w:rPr>
          <w:lang w:val="en-GB" w:eastAsia="en-GB"/>
        </w:rPr>
        <w:t xml:space="preserve">e will make sure your data is protected. Anyone who accesses your data outside the UK must do what we tell them so that your data has a similar level of protection as it does under UK law. We will make sure your data is safe outside the UK by doing the following </w:t>
      </w:r>
    </w:p>
    <w:p w14:paraId="52B2A078"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(some of) the countries your data will be shared with have an adequacy decision in place. This means that we know their laws offer a similar level of protection to data protection laws in the UK</w:t>
      </w:r>
    </w:p>
    <w:p w14:paraId="29C2FD60"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 xml:space="preserve">we use specific contracts approved for use in the UK which give personal data the same level of protection it has in the UK. For further details </w:t>
      </w:r>
      <w:hyperlink r:id="rId12" w:tgtFrame="_blank" w:tooltip="https://ico.org.uk/for-organisations/uk-gdpr-guidance-and-resources/international-transfers/" w:history="1">
        <w:r w:rsidRPr="002F0B0C">
          <w:rPr>
            <w:rStyle w:val="Hyperlink"/>
            <w:lang w:val="en-GB" w:eastAsia="en-GB"/>
          </w:rPr>
          <w:t>visit the Information Commissioner’s Office (ICO) website</w:t>
        </w:r>
      </w:hyperlink>
    </w:p>
    <w:p w14:paraId="387F274A"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we do not allow those who access your data outside the UK to use it for anything other than what our written contract with them says</w:t>
      </w:r>
    </w:p>
    <w:p w14:paraId="01130C71"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2D0F443"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 xml:space="preserve">we have procedures in place to deal with any suspected personal data breach.  We will tell you and applicable regulators when there has been a breach of your personal data when we legally </w:t>
      </w:r>
      <w:proofErr w:type="gramStart"/>
      <w:r w:rsidRPr="002F0B0C">
        <w:rPr>
          <w:lang w:val="en-GB" w:eastAsia="en-GB"/>
        </w:rPr>
        <w:t>have to</w:t>
      </w:r>
      <w:proofErr w:type="gramEnd"/>
      <w:r w:rsidRPr="002F0B0C">
        <w:rPr>
          <w:lang w:val="en-GB" w:eastAsia="en-GB"/>
        </w:rPr>
        <w:t xml:space="preserve">. For further details about UK breach reporting rules </w:t>
      </w:r>
      <w:hyperlink r:id="rId13" w:tgtFrame="_blank" w:tooltip="https://ico.org.uk/for-organisations/report-a-breach" w:history="1">
        <w:r w:rsidRPr="002F0B0C">
          <w:rPr>
            <w:rStyle w:val="Hyperlink"/>
            <w:lang w:val="en-GB" w:eastAsia="en-GB"/>
          </w:rPr>
          <w:t>visit the Information Commissioner's Office (ICO) website</w:t>
        </w:r>
      </w:hyperlink>
    </w:p>
    <w:p w14:paraId="3537846F" w14:textId="77777777" w:rsidR="002F0B0C" w:rsidRPr="002F0B0C" w:rsidRDefault="002F0B0C" w:rsidP="002F0B0C">
      <w:pPr>
        <w:numPr>
          <w:ilvl w:val="0"/>
          <w:numId w:val="10"/>
        </w:numPr>
        <w:spacing w:before="100" w:beforeAutospacing="1" w:after="100" w:afterAutospacing="1"/>
        <w:rPr>
          <w:lang w:val="en-GB" w:eastAsia="en-GB"/>
        </w:rPr>
      </w:pPr>
      <w:r w:rsidRPr="002F0B0C">
        <w:rPr>
          <w:lang w:val="en-GB" w:eastAsia="en-GB"/>
        </w:rPr>
        <w:t>[OTHER]</w:t>
      </w:r>
    </w:p>
    <w:p w14:paraId="2DE07051" w14:textId="77777777" w:rsidR="002F0B0C" w:rsidRPr="002F0B0C" w:rsidRDefault="002F0B0C" w:rsidP="002F0B0C">
      <w:pPr>
        <w:spacing w:before="100" w:beforeAutospacing="1" w:after="100" w:afterAutospacing="1"/>
        <w:rPr>
          <w:lang w:val="en-GB" w:eastAsia="en-GB"/>
        </w:rPr>
      </w:pPr>
      <w:r w:rsidRPr="002F0B0C">
        <w:rPr>
          <w:lang w:val="en-GB" w:eastAsia="en-GB"/>
        </w:rPr>
        <w:t>Once we have finished the study, we will keep some of the data so we can check the results. We will write our reports in a way that no-one can work out that you took part in the study.</w:t>
      </w:r>
    </w:p>
    <w:p w14:paraId="16418CAD" w14:textId="6485DB72" w:rsidR="002F0B0C" w:rsidRPr="002F0B0C" w:rsidRDefault="002F0B0C" w:rsidP="002F0B0C">
      <w:pPr>
        <w:spacing w:before="100" w:beforeAutospacing="1" w:after="100" w:afterAutospacing="1"/>
        <w:rPr>
          <w:lang w:val="en-GB" w:eastAsia="en-GB"/>
        </w:rPr>
      </w:pPr>
      <w:r w:rsidRPr="002F0B0C">
        <w:rPr>
          <w:lang w:val="en-GB" w:eastAsia="en-GB"/>
        </w:rPr>
        <w:t xml:space="preserve">we will keep your study data for a maximum of </w:t>
      </w:r>
      <w:r w:rsidR="00193647">
        <w:rPr>
          <w:b/>
          <w:bCs/>
          <w:lang w:val="en-GB" w:eastAsia="en-GB"/>
        </w:rPr>
        <w:t xml:space="preserve">10 </w:t>
      </w:r>
      <w:r w:rsidR="00193647">
        <w:rPr>
          <w:lang w:val="en-GB" w:eastAsia="en-GB"/>
        </w:rPr>
        <w:t>Years</w:t>
      </w:r>
      <w:r w:rsidRPr="002F0B0C">
        <w:rPr>
          <w:lang w:val="en-GB" w:eastAsia="en-GB"/>
        </w:rPr>
        <w:t xml:space="preserve"> The study data will then be fully anonymized and securely archived or destroyed.</w:t>
      </w:r>
    </w:p>
    <w:p w14:paraId="2E9F4B89" w14:textId="74B50E71" w:rsidR="00CF0B94" w:rsidRPr="00FA286F" w:rsidRDefault="00CF0B94" w:rsidP="00FA286F">
      <w:pPr>
        <w:spacing w:before="100" w:beforeAutospacing="1" w:after="100" w:afterAutospacing="1"/>
        <w:rPr>
          <w:b/>
          <w:bCs/>
          <w:lang w:val="en-GB" w:eastAsia="en-GB"/>
        </w:rPr>
      </w:pPr>
      <w:r>
        <w:rPr>
          <w:b/>
          <w:bCs/>
          <w:lang w:eastAsia="en-GB"/>
        </w:rPr>
        <w:t>WHO HAS SPONSORED, INSURED AND FUNDED THIS STUDY?</w:t>
      </w:r>
    </w:p>
    <w:p w14:paraId="77DA97AC" w14:textId="686C3130" w:rsidR="00CF0B94" w:rsidRPr="00CF0B94" w:rsidRDefault="00CF0B94" w:rsidP="00FA286F">
      <w:pPr>
        <w:spacing w:before="100" w:beforeAutospacing="1" w:after="100" w:afterAutospacing="1"/>
        <w:jc w:val="both"/>
        <w:rPr>
          <w:lang w:val="en-GB" w:eastAsia="en-GB"/>
        </w:rPr>
      </w:pPr>
      <w:r>
        <w:rPr>
          <w:lang w:eastAsia="en-GB"/>
        </w:rPr>
        <w:t xml:space="preserve">This study is sponsored by the University of Birmingham and is funded by the </w:t>
      </w:r>
      <w:proofErr w:type="spellStart"/>
      <w:r>
        <w:rPr>
          <w:lang w:eastAsia="en-GB"/>
        </w:rPr>
        <w:t>Wellcome</w:t>
      </w:r>
      <w:proofErr w:type="spellEnd"/>
      <w:r>
        <w:rPr>
          <w:lang w:eastAsia="en-GB"/>
        </w:rPr>
        <w:t xml:space="preserve"> Leap.</w:t>
      </w:r>
      <w:r w:rsidRPr="00CF0B94">
        <w:rPr>
          <w:lang w:val="en-GB" w:eastAsia="en-GB"/>
        </w:rPr>
        <w:t>The University of Birmingham has in place Clinical Trials indemnity coverage for this trial which provides cover to the University for harm which comes about through the University’s, or its staff’s, negligence in relation to the design or management of the trial and may alternatively, and at the University’s discretion provide cover for non-negligent harm to participants</w:t>
      </w:r>
      <w:r>
        <w:rPr>
          <w:lang w:val="en-GB" w:eastAsia="en-GB"/>
        </w:rPr>
        <w:t>.</w:t>
      </w:r>
    </w:p>
    <w:p w14:paraId="39EF0189" w14:textId="536EBF87" w:rsidR="00CF0B94" w:rsidRPr="00FA286F" w:rsidRDefault="00CF0B94" w:rsidP="00FA286F">
      <w:pPr>
        <w:spacing w:before="100" w:beforeAutospacing="1" w:after="100" w:afterAutospacing="1"/>
        <w:jc w:val="both"/>
        <w:rPr>
          <w:lang w:val="en-GB" w:eastAsia="en-GB"/>
        </w:rPr>
      </w:pPr>
      <w:r w:rsidRPr="00CF0B94">
        <w:rPr>
          <w:lang w:val="en-GB" w:eastAsia="en-GB"/>
        </w:rPr>
        <w:t xml:space="preserve">With respect to the conduct of the trial at Site and other clinical care of the patient, responsibility remains with the NHS organisation responsible for the clinical site and is therefore indemnified through NHS Resolution. The University of Birmingham is independent of any pharmaceutical company, and as such it is not covered by the Association of the British Pharmaceutical Industry (ABPI) guidelines for participant compensation. The NHS have a duty of care to participants </w:t>
      </w:r>
      <w:proofErr w:type="gramStart"/>
      <w:r w:rsidRPr="00CF0B94">
        <w:rPr>
          <w:lang w:val="en-GB" w:eastAsia="en-GB"/>
        </w:rPr>
        <w:t>whether or not</w:t>
      </w:r>
      <w:proofErr w:type="gramEnd"/>
      <w:r w:rsidRPr="00CF0B94">
        <w:rPr>
          <w:lang w:val="en-GB" w:eastAsia="en-GB"/>
        </w:rPr>
        <w:t xml:space="preserve"> the participant is taking part in a clinical trial and the normal NHS complaints mechanisms will still be available to you</w:t>
      </w:r>
      <w:r>
        <w:rPr>
          <w:lang w:val="en-GB" w:eastAsia="en-GB"/>
        </w:rPr>
        <w:t>.</w:t>
      </w:r>
    </w:p>
    <w:p w14:paraId="4786FA56" w14:textId="77777777" w:rsidR="00E90DAB" w:rsidRPr="00EC21EA" w:rsidRDefault="00E90DAB" w:rsidP="00E90DAB">
      <w:pPr>
        <w:spacing w:before="100" w:beforeAutospacing="1" w:after="100" w:afterAutospacing="1"/>
        <w:rPr>
          <w:caps/>
          <w:lang w:eastAsia="en-GB"/>
        </w:rPr>
      </w:pPr>
      <w:r w:rsidRPr="00EC21EA">
        <w:rPr>
          <w:b/>
          <w:bCs/>
          <w:caps/>
          <w:lang w:eastAsia="en-GB"/>
        </w:rPr>
        <w:t>Where can you find out more about how your information is used?</w:t>
      </w:r>
    </w:p>
    <w:p w14:paraId="2F7A4149" w14:textId="34F65C8F" w:rsidR="00E90DAB" w:rsidRPr="00EC21EA" w:rsidRDefault="00E90DAB" w:rsidP="544EA07F">
      <w:pPr>
        <w:spacing w:before="100" w:beforeAutospacing="1" w:after="100" w:afterAutospacing="1"/>
        <w:rPr>
          <w:lang w:eastAsia="en-GB"/>
        </w:rPr>
      </w:pPr>
      <w:r w:rsidRPr="00EC21EA">
        <w:rPr>
          <w:lang w:eastAsia="en-GB"/>
        </w:rPr>
        <w:lastRenderedPageBreak/>
        <w:t>You can find out more about how we use your information </w:t>
      </w:r>
      <w:r w:rsidRPr="00EC21EA">
        <w:br/>
      </w:r>
      <w:r w:rsidRPr="00EC21EA">
        <w:rPr>
          <w:lang w:eastAsia="en-GB"/>
        </w:rPr>
        <w:t xml:space="preserve">•    at </w:t>
      </w:r>
      <w:hyperlink r:id="rId14" w:history="1">
        <w:r w:rsidR="005F1C43" w:rsidRPr="00C10B1D">
          <w:rPr>
            <w:rStyle w:val="Hyperlink"/>
            <w:lang w:eastAsia="en-GB"/>
          </w:rPr>
          <w:t>www.hra.nhs.uk/information-about-patients/</w:t>
        </w:r>
        <w:r w:rsidR="005F1C43" w:rsidRPr="00C10B1D">
          <w:rPr>
            <w:rStyle w:val="Hyperlink"/>
          </w:rPr>
          <w:br/>
        </w:r>
      </w:hyperlink>
      <w:r w:rsidRPr="00EC21EA">
        <w:rPr>
          <w:lang w:eastAsia="en-GB"/>
        </w:rPr>
        <w:t xml:space="preserve">•    by asking one of the research team by emailing </w:t>
      </w:r>
      <w:hyperlink r:id="rId15" w:history="1">
        <w:hyperlink r:id="rId16" w:history="1">
          <w:r w:rsidR="7B6B1CA5" w:rsidRPr="00EC21EA">
            <w:rPr>
              <w:rStyle w:val="Hyperlink"/>
              <w:rFonts w:eastAsia="Calibri"/>
            </w:rPr>
            <w:t>thoracicresearch@uhb.nhs.uk</w:t>
          </w:r>
        </w:hyperlink>
      </w:hyperlink>
      <w:r w:rsidRPr="00EC21EA">
        <w:br/>
      </w:r>
      <w:r w:rsidRPr="00EC21EA">
        <w:rPr>
          <w:lang w:eastAsia="en-GB"/>
        </w:rPr>
        <w:t xml:space="preserve">•    by sending an email </w:t>
      </w:r>
      <w:hyperlink r:id="rId17">
        <w:r w:rsidRPr="00EC21EA">
          <w:rPr>
            <w:color w:val="0000FF"/>
            <w:u w:val="single"/>
            <w:lang w:eastAsia="en-GB"/>
          </w:rPr>
          <w:t>dataprotection@contacts.bham.ac.uk</w:t>
        </w:r>
      </w:hyperlink>
    </w:p>
    <w:p w14:paraId="682DCF2E" w14:textId="77777777" w:rsidR="00B700B8" w:rsidRPr="00EC21EA" w:rsidRDefault="00B700B8" w:rsidP="00834CBB">
      <w:pPr>
        <w:tabs>
          <w:tab w:val="left" w:pos="360"/>
        </w:tabs>
        <w:jc w:val="both"/>
        <w:rPr>
          <w:b/>
          <w:bCs/>
          <w:color w:val="0D0D0D" w:themeColor="text1" w:themeTint="F2"/>
        </w:rPr>
      </w:pPr>
    </w:p>
    <w:p w14:paraId="72011537" w14:textId="77777777" w:rsidR="00B700B8" w:rsidRPr="00EC21EA" w:rsidRDefault="00B700B8" w:rsidP="00834CBB">
      <w:pPr>
        <w:tabs>
          <w:tab w:val="left" w:pos="360"/>
        </w:tabs>
        <w:jc w:val="both"/>
        <w:rPr>
          <w:b/>
          <w:bCs/>
          <w:color w:val="0D0D0D" w:themeColor="text1" w:themeTint="F2"/>
        </w:rPr>
      </w:pPr>
    </w:p>
    <w:p w14:paraId="63061D8E" w14:textId="77777777" w:rsidR="00FE7834" w:rsidRPr="00EC21EA" w:rsidRDefault="00FE7834" w:rsidP="00834CBB">
      <w:pPr>
        <w:tabs>
          <w:tab w:val="left" w:pos="360"/>
        </w:tabs>
        <w:jc w:val="both"/>
        <w:rPr>
          <w:b/>
          <w:bCs/>
          <w:color w:val="0D0D0D" w:themeColor="text1" w:themeTint="F2"/>
        </w:rPr>
      </w:pPr>
      <w:r w:rsidRPr="00EC21EA">
        <w:rPr>
          <w:b/>
          <w:bCs/>
          <w:color w:val="0D0D0D" w:themeColor="text1" w:themeTint="F2"/>
        </w:rPr>
        <w:t>WHO HAS REVIEWED THIS STUDY?</w:t>
      </w:r>
    </w:p>
    <w:p w14:paraId="7CA8B8BC" w14:textId="467E7F14" w:rsidR="00FE7834" w:rsidRPr="00EC21EA" w:rsidRDefault="009A3B51" w:rsidP="009A3B51">
      <w:pPr>
        <w:rPr>
          <w:b/>
          <w:bCs/>
          <w:color w:val="0D0D0D" w:themeColor="text1" w:themeTint="F2"/>
        </w:rPr>
      </w:pPr>
      <w:r w:rsidRPr="00EC21EA">
        <w:rPr>
          <w:color w:val="0D0D0D" w:themeColor="text1" w:themeTint="F2"/>
        </w:rPr>
        <w:t xml:space="preserve">This study has been reviewed and </w:t>
      </w:r>
      <w:r w:rsidR="005C7E01" w:rsidRPr="00EC21EA">
        <w:rPr>
          <w:color w:val="0D0D0D" w:themeColor="text1" w:themeTint="F2"/>
        </w:rPr>
        <w:t xml:space="preserve">given a favourable opinion </w:t>
      </w:r>
      <w:r w:rsidRPr="00EC21EA">
        <w:rPr>
          <w:color w:val="0D0D0D" w:themeColor="text1" w:themeTint="F2"/>
        </w:rPr>
        <w:t>by t</w:t>
      </w:r>
      <w:r w:rsidR="00FE7834" w:rsidRPr="00EC21EA">
        <w:rPr>
          <w:color w:val="0D0D0D" w:themeColor="text1" w:themeTint="F2"/>
        </w:rPr>
        <w:t>he Research Ethics Committee</w:t>
      </w:r>
      <w:r w:rsidR="007638AA" w:rsidRPr="00EC21EA">
        <w:rPr>
          <w:color w:val="0D0D0D" w:themeColor="text1" w:themeTint="F2"/>
        </w:rPr>
        <w:t xml:space="preserve"> (REC) and Health Research Authority (HRA)</w:t>
      </w:r>
      <w:r w:rsidRPr="00EC21EA">
        <w:rPr>
          <w:color w:val="0D0D0D" w:themeColor="text1" w:themeTint="F2"/>
        </w:rPr>
        <w:t>.</w:t>
      </w:r>
    </w:p>
    <w:p w14:paraId="6FC3F091" w14:textId="77777777" w:rsidR="00FE7834" w:rsidRPr="00EC21EA" w:rsidRDefault="00FE7834" w:rsidP="00834CBB">
      <w:pPr>
        <w:tabs>
          <w:tab w:val="left" w:pos="360"/>
        </w:tabs>
        <w:jc w:val="both"/>
        <w:rPr>
          <w:b/>
          <w:bCs/>
          <w:color w:val="0000FF"/>
        </w:rPr>
      </w:pPr>
    </w:p>
    <w:p w14:paraId="4AF0D6A6" w14:textId="77777777" w:rsidR="00FE7834" w:rsidRPr="00EC21EA" w:rsidRDefault="00FE7834" w:rsidP="00834CBB">
      <w:pPr>
        <w:tabs>
          <w:tab w:val="left" w:pos="360"/>
        </w:tabs>
        <w:jc w:val="both"/>
        <w:rPr>
          <w:b/>
          <w:bCs/>
          <w:color w:val="000000" w:themeColor="text1"/>
        </w:rPr>
      </w:pPr>
      <w:r w:rsidRPr="00EC21EA">
        <w:rPr>
          <w:b/>
          <w:bCs/>
          <w:color w:val="000000" w:themeColor="text1"/>
        </w:rPr>
        <w:t>CONTACT FOR FURTHER INFORMATION</w:t>
      </w:r>
    </w:p>
    <w:p w14:paraId="14676E68" w14:textId="6E085BDC" w:rsidR="00241A3A" w:rsidRPr="00EC21EA" w:rsidRDefault="00FE7834" w:rsidP="29215E21">
      <w:pPr>
        <w:pStyle w:val="BodyTextIndent"/>
        <w:ind w:left="0"/>
        <w:rPr>
          <w:i w:val="0"/>
          <w:iCs w:val="0"/>
          <w:color w:val="000000" w:themeColor="text1"/>
          <w:sz w:val="22"/>
          <w:szCs w:val="22"/>
        </w:rPr>
      </w:pPr>
      <w:r w:rsidRPr="00EC21EA">
        <w:rPr>
          <w:i w:val="0"/>
          <w:iCs w:val="0"/>
          <w:color w:val="000000" w:themeColor="text1"/>
          <w:sz w:val="22"/>
          <w:szCs w:val="22"/>
        </w:rPr>
        <w:t xml:space="preserve">For additional information now or any future time please contact: </w:t>
      </w:r>
    </w:p>
    <w:p w14:paraId="67B66F2F" w14:textId="71240E76" w:rsidR="29215E21" w:rsidRPr="00EC21EA" w:rsidRDefault="29215E21" w:rsidP="29215E21">
      <w:pPr>
        <w:pStyle w:val="BodyTextIndent"/>
        <w:ind w:left="0"/>
        <w:rPr>
          <w:i w:val="0"/>
          <w:iCs w:val="0"/>
          <w:color w:val="000000" w:themeColor="text1"/>
          <w:sz w:val="22"/>
          <w:szCs w:val="22"/>
        </w:rPr>
      </w:pPr>
    </w:p>
    <w:p w14:paraId="5B5EFACE" w14:textId="3E63C7AB" w:rsidR="431F71A1" w:rsidRPr="00EC21EA" w:rsidRDefault="431F71A1" w:rsidP="544EA07F">
      <w:pPr>
        <w:pStyle w:val="BodyTextIndent"/>
        <w:ind w:left="0"/>
        <w:rPr>
          <w:i w:val="0"/>
          <w:iCs w:val="0"/>
          <w:color w:val="000000" w:themeColor="text1"/>
          <w:sz w:val="22"/>
          <w:szCs w:val="22"/>
        </w:rPr>
      </w:pPr>
      <w:r w:rsidRPr="00EC21EA">
        <w:rPr>
          <w:i w:val="0"/>
          <w:iCs w:val="0"/>
          <w:color w:val="000000" w:themeColor="text1"/>
          <w:sz w:val="22"/>
          <w:szCs w:val="22"/>
        </w:rPr>
        <w:t xml:space="preserve">Acorn Central </w:t>
      </w:r>
      <w:r w:rsidR="0D06E36A" w:rsidRPr="00EC21EA">
        <w:rPr>
          <w:i w:val="0"/>
          <w:iCs w:val="0"/>
          <w:color w:val="000000" w:themeColor="text1"/>
          <w:sz w:val="22"/>
          <w:szCs w:val="22"/>
        </w:rPr>
        <w:t>R</w:t>
      </w:r>
      <w:r w:rsidRPr="00EC21EA">
        <w:rPr>
          <w:i w:val="0"/>
          <w:iCs w:val="0"/>
          <w:color w:val="000000" w:themeColor="text1"/>
          <w:sz w:val="22"/>
          <w:szCs w:val="22"/>
        </w:rPr>
        <w:t xml:space="preserve">esearch Team </w:t>
      </w:r>
    </w:p>
    <w:p w14:paraId="0CF7C5DB" w14:textId="3439F9FD" w:rsidR="068E28FB" w:rsidRPr="00EC21EA" w:rsidRDefault="068E28FB">
      <w:pPr>
        <w:rPr>
          <w:rStyle w:val="Hyperlink"/>
          <w:rFonts w:eastAsia="Calibri"/>
          <w:i/>
          <w:iCs/>
        </w:rPr>
      </w:pPr>
      <w:r w:rsidRPr="00EC21EA">
        <w:t xml:space="preserve">Email - </w:t>
      </w:r>
      <w:hyperlink r:id="rId18" w:history="1">
        <w:r w:rsidR="64C85A1C" w:rsidRPr="00EC21EA">
          <w:rPr>
            <w:rStyle w:val="Hyperlink"/>
            <w:rFonts w:eastAsia="Calibri"/>
          </w:rPr>
          <w:t>thoracicresearch@uhb.nhs.uk</w:t>
        </w:r>
      </w:hyperlink>
    </w:p>
    <w:p w14:paraId="4203EFD4" w14:textId="196C4AB7" w:rsidR="4CF46128" w:rsidRPr="00EC21EA" w:rsidRDefault="4CF46128">
      <w:pPr>
        <w:rPr>
          <w:rFonts w:eastAsia="Calibri"/>
        </w:rPr>
      </w:pPr>
      <w:r w:rsidRPr="00EC21EA">
        <w:rPr>
          <w:rFonts w:eastAsia="Calibri"/>
        </w:rPr>
        <w:t xml:space="preserve">Telephone - </w:t>
      </w:r>
      <w:r w:rsidR="64C85A1C" w:rsidRPr="00EC21EA">
        <w:rPr>
          <w:rFonts w:eastAsia="Calibri"/>
        </w:rPr>
        <w:t>01213714348</w:t>
      </w:r>
    </w:p>
    <w:p w14:paraId="6C775BFF" w14:textId="11A749A6" w:rsidR="2363D962" w:rsidRPr="00EC21EA" w:rsidRDefault="2363D962">
      <w:pPr>
        <w:rPr>
          <w:rFonts w:eastAsia="Calibri"/>
        </w:rPr>
      </w:pPr>
      <w:r w:rsidRPr="00EC21EA">
        <w:rPr>
          <w:rFonts w:eastAsia="Calibri"/>
        </w:rPr>
        <w:t>Mo</w:t>
      </w:r>
      <w:r w:rsidR="64C85A1C" w:rsidRPr="00EC21EA">
        <w:rPr>
          <w:rFonts w:eastAsia="Calibri"/>
        </w:rPr>
        <w:t>07826533088</w:t>
      </w:r>
    </w:p>
    <w:p w14:paraId="5F730F85" w14:textId="3838E2F9" w:rsidR="544EA07F" w:rsidRDefault="544EA07F" w:rsidP="544EA07F">
      <w:pPr>
        <w:rPr>
          <w:color w:val="000000" w:themeColor="text1"/>
        </w:rPr>
      </w:pPr>
    </w:p>
    <w:sectPr w:rsidR="544EA07F" w:rsidSect="001E6EC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292F" w14:textId="77777777" w:rsidR="001F2DC0" w:rsidRDefault="001F2DC0" w:rsidP="005F2FDC">
      <w:r>
        <w:separator/>
      </w:r>
    </w:p>
  </w:endnote>
  <w:endnote w:type="continuationSeparator" w:id="0">
    <w:p w14:paraId="2EC279D8" w14:textId="77777777" w:rsidR="001F2DC0" w:rsidRDefault="001F2DC0" w:rsidP="005F2FDC">
      <w:r>
        <w:continuationSeparator/>
      </w:r>
    </w:p>
  </w:endnote>
  <w:endnote w:type="continuationNotice" w:id="1">
    <w:p w14:paraId="3EF38E5E" w14:textId="77777777" w:rsidR="001F2DC0" w:rsidRDefault="001F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5DD1C" w14:textId="2A2DCF43" w:rsidR="00E058F8" w:rsidRPr="00FA286F" w:rsidRDefault="12BF4B1C" w:rsidP="00FA286F">
    <w:pPr>
      <w:pStyle w:val="Footer"/>
      <w:rPr>
        <w:rFonts w:asciiTheme="minorHAnsi" w:hAnsiTheme="minorHAnsi" w:cstheme="minorHAnsi"/>
        <w:sz w:val="20"/>
        <w:szCs w:val="20"/>
      </w:rPr>
    </w:pPr>
    <w:r w:rsidRPr="00FA286F">
      <w:rPr>
        <w:rFonts w:asciiTheme="minorHAnsi" w:hAnsiTheme="minorHAnsi" w:cstheme="minorHAnsi"/>
        <w:sz w:val="20"/>
        <w:szCs w:val="20"/>
      </w:rPr>
      <w:t xml:space="preserve">Page </w:t>
    </w:r>
    <w:r w:rsidRPr="00FA286F">
      <w:rPr>
        <w:rFonts w:asciiTheme="minorHAnsi" w:hAnsiTheme="minorHAnsi" w:cstheme="minorHAnsi"/>
        <w:sz w:val="20"/>
        <w:szCs w:val="20"/>
      </w:rPr>
      <w:fldChar w:fldCharType="begin"/>
    </w:r>
    <w:r w:rsidRPr="00FA286F">
      <w:rPr>
        <w:rFonts w:asciiTheme="minorHAnsi" w:hAnsiTheme="minorHAnsi" w:cstheme="minorHAnsi"/>
        <w:sz w:val="20"/>
        <w:szCs w:val="20"/>
      </w:rPr>
      <w:instrText>PAGE</w:instrText>
    </w:r>
    <w:r w:rsidRPr="00FA286F">
      <w:rPr>
        <w:rFonts w:asciiTheme="minorHAnsi" w:hAnsiTheme="minorHAnsi" w:cstheme="minorHAnsi"/>
        <w:sz w:val="20"/>
        <w:szCs w:val="20"/>
      </w:rPr>
      <w:fldChar w:fldCharType="separate"/>
    </w:r>
    <w:r w:rsidR="001E0878" w:rsidRPr="00FA286F">
      <w:rPr>
        <w:rFonts w:asciiTheme="minorHAnsi" w:hAnsiTheme="minorHAnsi" w:cstheme="minorHAnsi"/>
        <w:noProof/>
        <w:sz w:val="20"/>
        <w:szCs w:val="20"/>
      </w:rPr>
      <w:t>1</w:t>
    </w:r>
    <w:r w:rsidRPr="00FA286F">
      <w:rPr>
        <w:rFonts w:asciiTheme="minorHAnsi" w:hAnsiTheme="minorHAnsi" w:cstheme="minorHAnsi"/>
        <w:sz w:val="20"/>
        <w:szCs w:val="20"/>
      </w:rPr>
      <w:fldChar w:fldCharType="end"/>
    </w:r>
    <w:r w:rsidRPr="00FA286F">
      <w:rPr>
        <w:rFonts w:asciiTheme="minorHAnsi" w:hAnsiTheme="minorHAnsi" w:cstheme="minorHAnsi"/>
        <w:sz w:val="20"/>
        <w:szCs w:val="20"/>
      </w:rPr>
      <w:t xml:space="preserve"> of </w:t>
    </w:r>
    <w:r w:rsidR="00F93E85">
      <w:rPr>
        <w:rFonts w:asciiTheme="minorHAnsi" w:hAnsiTheme="minorHAnsi" w:cstheme="minorHAnsi"/>
        <w:sz w:val="20"/>
        <w:szCs w:val="20"/>
      </w:rPr>
      <w:t>7</w:t>
    </w:r>
  </w:p>
  <w:p w14:paraId="76607E71" w14:textId="5C5C43C0" w:rsidR="00075F2B" w:rsidRPr="00FA286F" w:rsidRDefault="79760378">
    <w:pPr>
      <w:pStyle w:val="Footer"/>
      <w:rPr>
        <w:rFonts w:asciiTheme="minorHAnsi" w:hAnsiTheme="minorHAnsi" w:cstheme="minorHAnsi"/>
        <w:sz w:val="20"/>
        <w:szCs w:val="20"/>
      </w:rPr>
    </w:pPr>
    <w:r w:rsidRPr="00FA286F">
      <w:rPr>
        <w:rFonts w:asciiTheme="minorHAnsi" w:hAnsiTheme="minorHAnsi" w:cstheme="minorHAnsi"/>
        <w:sz w:val="20"/>
        <w:szCs w:val="20"/>
      </w:rPr>
      <w:t xml:space="preserve">Version </w:t>
    </w:r>
    <w:r w:rsidR="00CD147E">
      <w:rPr>
        <w:rFonts w:asciiTheme="minorHAnsi" w:hAnsiTheme="minorHAnsi" w:cstheme="minorHAnsi"/>
        <w:sz w:val="20"/>
        <w:szCs w:val="20"/>
      </w:rPr>
      <w:t>6</w:t>
    </w:r>
    <w:r w:rsidR="00CB3B89">
      <w:rPr>
        <w:rFonts w:asciiTheme="minorHAnsi" w:hAnsiTheme="minorHAnsi" w:cstheme="minorHAnsi"/>
        <w:sz w:val="20"/>
        <w:szCs w:val="20"/>
      </w:rPr>
      <w:t>.1 06.12.</w:t>
    </w:r>
    <w:r w:rsidR="003607A2" w:rsidRPr="00FA286F">
      <w:rPr>
        <w:rFonts w:asciiTheme="minorHAnsi" w:hAnsiTheme="minorHAnsi" w:cstheme="minorHAnsi"/>
        <w:sz w:val="20"/>
        <w:szCs w:val="20"/>
      </w:rPr>
      <w:t>24</w:t>
    </w:r>
    <w:r w:rsidRPr="00FA286F">
      <w:rPr>
        <w:rFonts w:asciiTheme="minorHAnsi" w:hAnsiTheme="minorHAnsi" w:cstheme="minorHAnsi"/>
        <w:sz w:val="20"/>
        <w:szCs w:val="20"/>
      </w:rPr>
      <w:t xml:space="preserve">   </w:t>
    </w:r>
    <w:r w:rsidR="00347022" w:rsidRPr="00FA286F">
      <w:rPr>
        <w:rFonts w:asciiTheme="minorHAnsi" w:hAnsiTheme="minorHAnsi" w:cstheme="minorHAnsi"/>
        <w:sz w:val="20"/>
        <w:szCs w:val="20"/>
      </w:rPr>
      <w:t xml:space="preserve">              </w:t>
    </w:r>
    <w:r w:rsidRPr="00FA286F">
      <w:rPr>
        <w:rFonts w:asciiTheme="minorHAnsi" w:hAnsiTheme="minorHAnsi" w:cstheme="minorHAnsi"/>
        <w:sz w:val="20"/>
        <w:szCs w:val="20"/>
      </w:rPr>
      <w:t>ACORN STUDY</w:t>
    </w:r>
    <w:r w:rsidR="00347022" w:rsidRPr="00FA286F">
      <w:rPr>
        <w:rFonts w:asciiTheme="minorHAnsi" w:hAnsiTheme="minorHAnsi" w:cstheme="minorHAnsi"/>
        <w:sz w:val="20"/>
        <w:szCs w:val="20"/>
      </w:rPr>
      <w:t xml:space="preserve">             </w:t>
    </w:r>
    <w:r w:rsidRPr="00FA286F">
      <w:rPr>
        <w:rFonts w:asciiTheme="minorHAnsi" w:hAnsiTheme="minorHAnsi" w:cstheme="minorHAnsi"/>
        <w:sz w:val="20"/>
        <w:szCs w:val="20"/>
      </w:rPr>
      <w:t xml:space="preserve"> Patient Information Sheet    </w:t>
    </w:r>
  </w:p>
  <w:p w14:paraId="3DCE5CBC" w14:textId="77777777" w:rsidR="00352CFE" w:rsidRPr="00FA286F" w:rsidRDefault="00352CFE" w:rsidP="00352CFE">
    <w:pPr>
      <w:pStyle w:val="Footer"/>
      <w:rPr>
        <w:rFonts w:asciiTheme="minorHAnsi" w:hAnsiTheme="minorHAnsi" w:cstheme="minorHAnsi"/>
        <w:sz w:val="20"/>
        <w:szCs w:val="20"/>
      </w:rPr>
    </w:pPr>
  </w:p>
  <w:p w14:paraId="30C86FF7" w14:textId="77777777" w:rsidR="00352CFE" w:rsidRPr="00FA286F" w:rsidRDefault="00352CFE">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994B" w14:textId="77777777" w:rsidR="001F2DC0" w:rsidRDefault="001F2DC0" w:rsidP="005F2FDC">
      <w:r>
        <w:separator/>
      </w:r>
    </w:p>
  </w:footnote>
  <w:footnote w:type="continuationSeparator" w:id="0">
    <w:p w14:paraId="6535F209" w14:textId="77777777" w:rsidR="001F2DC0" w:rsidRDefault="001F2DC0" w:rsidP="005F2FDC">
      <w:r>
        <w:continuationSeparator/>
      </w:r>
    </w:p>
  </w:footnote>
  <w:footnote w:type="continuationNotice" w:id="1">
    <w:p w14:paraId="68067C58" w14:textId="77777777" w:rsidR="001F2DC0" w:rsidRDefault="001F2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59CF" w14:textId="0A33A15D" w:rsidR="00BE0443" w:rsidRDefault="12BF4B1C" w:rsidP="12BF4B1C">
    <w:r w:rsidRPr="12BF4B1C">
      <w:rPr>
        <w:noProof/>
      </w:rPr>
      <w:t xml:space="preserve"> </w:t>
    </w:r>
    <w:r w:rsidRPr="12BF4B1C">
      <w:rPr>
        <w:b/>
        <w:bCs/>
      </w:rPr>
      <w:t>A</w:t>
    </w:r>
    <w:r w:rsidRPr="12BF4B1C">
      <w:t xml:space="preserve">ssessment of </w:t>
    </w:r>
    <w:r w:rsidRPr="12BF4B1C">
      <w:rPr>
        <w:b/>
        <w:bCs/>
      </w:rPr>
      <w:t>C</w:t>
    </w:r>
    <w:r w:rsidRPr="12BF4B1C">
      <w:t xml:space="preserve">hronic </w:t>
    </w:r>
    <w:r w:rsidRPr="12BF4B1C">
      <w:rPr>
        <w:b/>
        <w:bCs/>
      </w:rPr>
      <w:t>O</w:t>
    </w:r>
    <w:r w:rsidRPr="12BF4B1C">
      <w:t xml:space="preserve">pioid </w:t>
    </w:r>
    <w:r w:rsidRPr="12BF4B1C">
      <w:rPr>
        <w:b/>
        <w:bCs/>
      </w:rPr>
      <w:t>R</w:t>
    </w:r>
    <w:r w:rsidRPr="12BF4B1C">
      <w:t xml:space="preserve">isk using </w:t>
    </w:r>
    <w:r w:rsidRPr="12BF4B1C">
      <w:rPr>
        <w:b/>
        <w:bCs/>
      </w:rPr>
      <w:t>N</w:t>
    </w:r>
    <w:r w:rsidRPr="12BF4B1C">
      <w:t>eurobiology</w:t>
    </w:r>
  </w:p>
  <w:p w14:paraId="66C80C6C" w14:textId="0D19172E" w:rsidR="00BE0443" w:rsidRDefault="12BF4B1C" w:rsidP="12BF4B1C">
    <w:pPr>
      <w:pStyle w:val="Header"/>
      <w:ind w:left="6480"/>
    </w:pPr>
    <w:r>
      <w:rPr>
        <w:noProof/>
      </w:rPr>
      <w:drawing>
        <wp:inline distT="0" distB="0" distL="0" distR="0" wp14:anchorId="644C0649" wp14:editId="5983E632">
          <wp:extent cx="2047875" cy="552450"/>
          <wp:effectExtent l="0" t="0" r="9525" b="0"/>
          <wp:docPr id="12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478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40924"/>
    <w:multiLevelType w:val="hybridMultilevel"/>
    <w:tmpl w:val="934A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15758"/>
    <w:multiLevelType w:val="hybridMultilevel"/>
    <w:tmpl w:val="0C4A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2070A"/>
    <w:multiLevelType w:val="hybridMultilevel"/>
    <w:tmpl w:val="93D4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D1244"/>
    <w:multiLevelType w:val="hybridMultilevel"/>
    <w:tmpl w:val="DB2243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6527843"/>
    <w:multiLevelType w:val="multilevel"/>
    <w:tmpl w:val="CD72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5CEA53A2"/>
    <w:multiLevelType w:val="hybridMultilevel"/>
    <w:tmpl w:val="5538B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0E3AF0"/>
    <w:multiLevelType w:val="hybridMultilevel"/>
    <w:tmpl w:val="1578F7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E0E7C"/>
    <w:multiLevelType w:val="hybridMultilevel"/>
    <w:tmpl w:val="B50CFE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D7B80"/>
    <w:multiLevelType w:val="multilevel"/>
    <w:tmpl w:val="3D7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244676">
    <w:abstractNumId w:val="3"/>
  </w:num>
  <w:num w:numId="2" w16cid:durableId="337194251">
    <w:abstractNumId w:val="5"/>
  </w:num>
  <w:num w:numId="3" w16cid:durableId="1340038038">
    <w:abstractNumId w:val="1"/>
  </w:num>
  <w:num w:numId="4" w16cid:durableId="773328079">
    <w:abstractNumId w:val="2"/>
  </w:num>
  <w:num w:numId="5" w16cid:durableId="671490269">
    <w:abstractNumId w:val="8"/>
  </w:num>
  <w:num w:numId="6" w16cid:durableId="87850425">
    <w:abstractNumId w:val="7"/>
  </w:num>
  <w:num w:numId="7" w16cid:durableId="1531605365">
    <w:abstractNumId w:val="6"/>
  </w:num>
  <w:num w:numId="8" w16cid:durableId="789857880">
    <w:abstractNumId w:val="9"/>
  </w:num>
  <w:num w:numId="9" w16cid:durableId="561673427">
    <w:abstractNumId w:val="0"/>
  </w:num>
  <w:num w:numId="10" w16cid:durableId="125937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MjA1MjS2NABicyUdpeDU4uLM/DyQApNaABJaKFcsAAAA"/>
  </w:docVars>
  <w:rsids>
    <w:rsidRoot w:val="00F77981"/>
    <w:rsid w:val="0000352F"/>
    <w:rsid w:val="00016AD8"/>
    <w:rsid w:val="00020043"/>
    <w:rsid w:val="00022D21"/>
    <w:rsid w:val="00023364"/>
    <w:rsid w:val="000355E6"/>
    <w:rsid w:val="000442A2"/>
    <w:rsid w:val="00047D2B"/>
    <w:rsid w:val="000563A9"/>
    <w:rsid w:val="0005774F"/>
    <w:rsid w:val="000629A4"/>
    <w:rsid w:val="00070A07"/>
    <w:rsid w:val="00075F2B"/>
    <w:rsid w:val="0008395E"/>
    <w:rsid w:val="00086011"/>
    <w:rsid w:val="0009136E"/>
    <w:rsid w:val="000913A2"/>
    <w:rsid w:val="000A4A98"/>
    <w:rsid w:val="000C406A"/>
    <w:rsid w:val="000D6497"/>
    <w:rsid w:val="000E5734"/>
    <w:rsid w:val="000F3BA3"/>
    <w:rsid w:val="00103213"/>
    <w:rsid w:val="00125A83"/>
    <w:rsid w:val="001265E8"/>
    <w:rsid w:val="001315D1"/>
    <w:rsid w:val="00147F2B"/>
    <w:rsid w:val="00150334"/>
    <w:rsid w:val="00163EBF"/>
    <w:rsid w:val="00167F95"/>
    <w:rsid w:val="00193647"/>
    <w:rsid w:val="00195388"/>
    <w:rsid w:val="001A0CC0"/>
    <w:rsid w:val="001A132D"/>
    <w:rsid w:val="001A5E23"/>
    <w:rsid w:val="001A6B48"/>
    <w:rsid w:val="001A770D"/>
    <w:rsid w:val="001B4EC2"/>
    <w:rsid w:val="001B56A3"/>
    <w:rsid w:val="001C384A"/>
    <w:rsid w:val="001C7BBE"/>
    <w:rsid w:val="001D57ED"/>
    <w:rsid w:val="001D5E00"/>
    <w:rsid w:val="001E0878"/>
    <w:rsid w:val="001E12F4"/>
    <w:rsid w:val="001E1C58"/>
    <w:rsid w:val="001E50E0"/>
    <w:rsid w:val="001E5DED"/>
    <w:rsid w:val="001E6EC3"/>
    <w:rsid w:val="001F0205"/>
    <w:rsid w:val="001F0284"/>
    <w:rsid w:val="001F0A3D"/>
    <w:rsid w:val="001F2DC0"/>
    <w:rsid w:val="001F5715"/>
    <w:rsid w:val="00200E3A"/>
    <w:rsid w:val="002037B1"/>
    <w:rsid w:val="00211740"/>
    <w:rsid w:val="0021198F"/>
    <w:rsid w:val="00220CA2"/>
    <w:rsid w:val="00224B20"/>
    <w:rsid w:val="0022507C"/>
    <w:rsid w:val="00231D37"/>
    <w:rsid w:val="00241A3A"/>
    <w:rsid w:val="002437B4"/>
    <w:rsid w:val="0024537E"/>
    <w:rsid w:val="002527EC"/>
    <w:rsid w:val="002645F1"/>
    <w:rsid w:val="002826F9"/>
    <w:rsid w:val="00282732"/>
    <w:rsid w:val="00286B3A"/>
    <w:rsid w:val="002913EE"/>
    <w:rsid w:val="002930D9"/>
    <w:rsid w:val="0029552A"/>
    <w:rsid w:val="002A24B4"/>
    <w:rsid w:val="002A36BA"/>
    <w:rsid w:val="002A3C4E"/>
    <w:rsid w:val="002B1739"/>
    <w:rsid w:val="002B20DA"/>
    <w:rsid w:val="002B4A90"/>
    <w:rsid w:val="002C0FF3"/>
    <w:rsid w:val="002D35BB"/>
    <w:rsid w:val="002F0321"/>
    <w:rsid w:val="002F0B0C"/>
    <w:rsid w:val="002F1C73"/>
    <w:rsid w:val="002F6FBD"/>
    <w:rsid w:val="00303331"/>
    <w:rsid w:val="00315C51"/>
    <w:rsid w:val="003173A6"/>
    <w:rsid w:val="00322FA8"/>
    <w:rsid w:val="00343650"/>
    <w:rsid w:val="00347022"/>
    <w:rsid w:val="00350AA2"/>
    <w:rsid w:val="00351923"/>
    <w:rsid w:val="00351DB4"/>
    <w:rsid w:val="00352CFE"/>
    <w:rsid w:val="00357D20"/>
    <w:rsid w:val="003607A2"/>
    <w:rsid w:val="00362ED3"/>
    <w:rsid w:val="00366C9D"/>
    <w:rsid w:val="003876FD"/>
    <w:rsid w:val="003A04A9"/>
    <w:rsid w:val="003A0BCC"/>
    <w:rsid w:val="003A4406"/>
    <w:rsid w:val="003B5108"/>
    <w:rsid w:val="003C049A"/>
    <w:rsid w:val="003C0B34"/>
    <w:rsid w:val="003C41B3"/>
    <w:rsid w:val="003C52B4"/>
    <w:rsid w:val="003C71A1"/>
    <w:rsid w:val="003D1729"/>
    <w:rsid w:val="003D54AA"/>
    <w:rsid w:val="003D659F"/>
    <w:rsid w:val="003D7C40"/>
    <w:rsid w:val="003E0C79"/>
    <w:rsid w:val="003E55F3"/>
    <w:rsid w:val="003E63A0"/>
    <w:rsid w:val="003F5457"/>
    <w:rsid w:val="0040269B"/>
    <w:rsid w:val="004035E2"/>
    <w:rsid w:val="004037E8"/>
    <w:rsid w:val="0040749C"/>
    <w:rsid w:val="00410663"/>
    <w:rsid w:val="00413AF4"/>
    <w:rsid w:val="00414A0D"/>
    <w:rsid w:val="004261D4"/>
    <w:rsid w:val="00434C6F"/>
    <w:rsid w:val="00436927"/>
    <w:rsid w:val="00443834"/>
    <w:rsid w:val="0044612E"/>
    <w:rsid w:val="0045192A"/>
    <w:rsid w:val="00462D29"/>
    <w:rsid w:val="00467088"/>
    <w:rsid w:val="00472006"/>
    <w:rsid w:val="00472D7C"/>
    <w:rsid w:val="0047385D"/>
    <w:rsid w:val="00473ADE"/>
    <w:rsid w:val="004768CC"/>
    <w:rsid w:val="00483B6A"/>
    <w:rsid w:val="004850A7"/>
    <w:rsid w:val="00485F92"/>
    <w:rsid w:val="004A297B"/>
    <w:rsid w:val="004B2846"/>
    <w:rsid w:val="004B55E3"/>
    <w:rsid w:val="004C249A"/>
    <w:rsid w:val="004C6F3B"/>
    <w:rsid w:val="004C72B9"/>
    <w:rsid w:val="004D4C6F"/>
    <w:rsid w:val="004E2EBD"/>
    <w:rsid w:val="004E3803"/>
    <w:rsid w:val="004F36C5"/>
    <w:rsid w:val="004F6228"/>
    <w:rsid w:val="00502C8C"/>
    <w:rsid w:val="00503F23"/>
    <w:rsid w:val="00512E96"/>
    <w:rsid w:val="00526D74"/>
    <w:rsid w:val="00527718"/>
    <w:rsid w:val="00541D01"/>
    <w:rsid w:val="00546674"/>
    <w:rsid w:val="005470E1"/>
    <w:rsid w:val="0054757A"/>
    <w:rsid w:val="00562FC0"/>
    <w:rsid w:val="005652D0"/>
    <w:rsid w:val="00580D72"/>
    <w:rsid w:val="00581D62"/>
    <w:rsid w:val="00591D2A"/>
    <w:rsid w:val="00595AE3"/>
    <w:rsid w:val="005A1D21"/>
    <w:rsid w:val="005A6B89"/>
    <w:rsid w:val="005B1804"/>
    <w:rsid w:val="005C7E01"/>
    <w:rsid w:val="005D4C5F"/>
    <w:rsid w:val="005E44B3"/>
    <w:rsid w:val="005F129A"/>
    <w:rsid w:val="005F1C43"/>
    <w:rsid w:val="005F232A"/>
    <w:rsid w:val="005F2776"/>
    <w:rsid w:val="005F2FDC"/>
    <w:rsid w:val="005F775F"/>
    <w:rsid w:val="006017BA"/>
    <w:rsid w:val="00601E5E"/>
    <w:rsid w:val="00602AE1"/>
    <w:rsid w:val="0060330E"/>
    <w:rsid w:val="0060581D"/>
    <w:rsid w:val="00606E37"/>
    <w:rsid w:val="00610B31"/>
    <w:rsid w:val="0061174B"/>
    <w:rsid w:val="00622E0C"/>
    <w:rsid w:val="0063139A"/>
    <w:rsid w:val="006324CD"/>
    <w:rsid w:val="0064144D"/>
    <w:rsid w:val="0064433D"/>
    <w:rsid w:val="00647ABA"/>
    <w:rsid w:val="006515D0"/>
    <w:rsid w:val="00652BD5"/>
    <w:rsid w:val="006555B7"/>
    <w:rsid w:val="00661E22"/>
    <w:rsid w:val="00675E90"/>
    <w:rsid w:val="0067709F"/>
    <w:rsid w:val="00683139"/>
    <w:rsid w:val="0068532B"/>
    <w:rsid w:val="006915B0"/>
    <w:rsid w:val="00695AF8"/>
    <w:rsid w:val="00696F2D"/>
    <w:rsid w:val="00697CA9"/>
    <w:rsid w:val="006A1AB2"/>
    <w:rsid w:val="006C4AD7"/>
    <w:rsid w:val="006D23CD"/>
    <w:rsid w:val="006D3C7C"/>
    <w:rsid w:val="006E4588"/>
    <w:rsid w:val="006E5CAF"/>
    <w:rsid w:val="006E774A"/>
    <w:rsid w:val="00726602"/>
    <w:rsid w:val="00726FE6"/>
    <w:rsid w:val="00733DBD"/>
    <w:rsid w:val="00734482"/>
    <w:rsid w:val="00735783"/>
    <w:rsid w:val="00753882"/>
    <w:rsid w:val="007547F7"/>
    <w:rsid w:val="0075496F"/>
    <w:rsid w:val="007565F0"/>
    <w:rsid w:val="007638AA"/>
    <w:rsid w:val="00763D75"/>
    <w:rsid w:val="00766442"/>
    <w:rsid w:val="00775369"/>
    <w:rsid w:val="00780D2F"/>
    <w:rsid w:val="007921B3"/>
    <w:rsid w:val="007A3705"/>
    <w:rsid w:val="007C249C"/>
    <w:rsid w:val="007C5C4B"/>
    <w:rsid w:val="007D226F"/>
    <w:rsid w:val="007D2480"/>
    <w:rsid w:val="007D4699"/>
    <w:rsid w:val="007D598E"/>
    <w:rsid w:val="007E4D13"/>
    <w:rsid w:val="007E6FFB"/>
    <w:rsid w:val="00802D19"/>
    <w:rsid w:val="008267DA"/>
    <w:rsid w:val="00834CBB"/>
    <w:rsid w:val="00836DA1"/>
    <w:rsid w:val="0084063F"/>
    <w:rsid w:val="00842C2A"/>
    <w:rsid w:val="00850C3F"/>
    <w:rsid w:val="0085119F"/>
    <w:rsid w:val="00851D33"/>
    <w:rsid w:val="0085478E"/>
    <w:rsid w:val="008562DB"/>
    <w:rsid w:val="00862BF0"/>
    <w:rsid w:val="008639B2"/>
    <w:rsid w:val="008749D3"/>
    <w:rsid w:val="008767D4"/>
    <w:rsid w:val="00883AFD"/>
    <w:rsid w:val="00891180"/>
    <w:rsid w:val="008922A4"/>
    <w:rsid w:val="008A1655"/>
    <w:rsid w:val="008A2E14"/>
    <w:rsid w:val="008B7CCC"/>
    <w:rsid w:val="008C6766"/>
    <w:rsid w:val="008C67F9"/>
    <w:rsid w:val="008D48C2"/>
    <w:rsid w:val="008D7366"/>
    <w:rsid w:val="009279C8"/>
    <w:rsid w:val="00934ACE"/>
    <w:rsid w:val="009414D7"/>
    <w:rsid w:val="009551EE"/>
    <w:rsid w:val="0096067D"/>
    <w:rsid w:val="00960B30"/>
    <w:rsid w:val="0096104A"/>
    <w:rsid w:val="00961B7F"/>
    <w:rsid w:val="00963092"/>
    <w:rsid w:val="009650DC"/>
    <w:rsid w:val="009757E2"/>
    <w:rsid w:val="009813BE"/>
    <w:rsid w:val="009826F9"/>
    <w:rsid w:val="00990E18"/>
    <w:rsid w:val="009A3B51"/>
    <w:rsid w:val="009A4ED4"/>
    <w:rsid w:val="009B0824"/>
    <w:rsid w:val="009B1612"/>
    <w:rsid w:val="009B37FB"/>
    <w:rsid w:val="009B5267"/>
    <w:rsid w:val="009C20CD"/>
    <w:rsid w:val="009D0AC0"/>
    <w:rsid w:val="009D0E45"/>
    <w:rsid w:val="009D2195"/>
    <w:rsid w:val="009D2CFF"/>
    <w:rsid w:val="009D58E4"/>
    <w:rsid w:val="009E13D9"/>
    <w:rsid w:val="009E282A"/>
    <w:rsid w:val="009E7009"/>
    <w:rsid w:val="00A1428C"/>
    <w:rsid w:val="00A14E6E"/>
    <w:rsid w:val="00A24E20"/>
    <w:rsid w:val="00A24E33"/>
    <w:rsid w:val="00A30709"/>
    <w:rsid w:val="00A44C67"/>
    <w:rsid w:val="00A46D24"/>
    <w:rsid w:val="00A51038"/>
    <w:rsid w:val="00A54406"/>
    <w:rsid w:val="00A54A96"/>
    <w:rsid w:val="00A60BE0"/>
    <w:rsid w:val="00A63117"/>
    <w:rsid w:val="00A73885"/>
    <w:rsid w:val="00A73E40"/>
    <w:rsid w:val="00A80850"/>
    <w:rsid w:val="00A84924"/>
    <w:rsid w:val="00A86500"/>
    <w:rsid w:val="00A9021D"/>
    <w:rsid w:val="00A915AF"/>
    <w:rsid w:val="00AA3F7C"/>
    <w:rsid w:val="00AB0940"/>
    <w:rsid w:val="00AB3C95"/>
    <w:rsid w:val="00AD0D68"/>
    <w:rsid w:val="00AD2169"/>
    <w:rsid w:val="00AD633C"/>
    <w:rsid w:val="00AE11ED"/>
    <w:rsid w:val="00AE5688"/>
    <w:rsid w:val="00AE69CE"/>
    <w:rsid w:val="00AF1524"/>
    <w:rsid w:val="00B015EA"/>
    <w:rsid w:val="00B055BC"/>
    <w:rsid w:val="00B121B9"/>
    <w:rsid w:val="00B1290F"/>
    <w:rsid w:val="00B20FA3"/>
    <w:rsid w:val="00B2171F"/>
    <w:rsid w:val="00B22648"/>
    <w:rsid w:val="00B24AFB"/>
    <w:rsid w:val="00B26468"/>
    <w:rsid w:val="00B26EC5"/>
    <w:rsid w:val="00B27F28"/>
    <w:rsid w:val="00B417CB"/>
    <w:rsid w:val="00B45E78"/>
    <w:rsid w:val="00B55F22"/>
    <w:rsid w:val="00B700B8"/>
    <w:rsid w:val="00B7282D"/>
    <w:rsid w:val="00B77BEA"/>
    <w:rsid w:val="00B80F4F"/>
    <w:rsid w:val="00B850CA"/>
    <w:rsid w:val="00B94274"/>
    <w:rsid w:val="00B94925"/>
    <w:rsid w:val="00BA2793"/>
    <w:rsid w:val="00BA55C9"/>
    <w:rsid w:val="00BB6065"/>
    <w:rsid w:val="00BD2B0A"/>
    <w:rsid w:val="00BD3B72"/>
    <w:rsid w:val="00BE0443"/>
    <w:rsid w:val="00BE17A6"/>
    <w:rsid w:val="00BE2179"/>
    <w:rsid w:val="00BE29DF"/>
    <w:rsid w:val="00C06B28"/>
    <w:rsid w:val="00C16FF6"/>
    <w:rsid w:val="00C21F27"/>
    <w:rsid w:val="00C22427"/>
    <w:rsid w:val="00C245D6"/>
    <w:rsid w:val="00C25D1B"/>
    <w:rsid w:val="00C31A2C"/>
    <w:rsid w:val="00C31CB1"/>
    <w:rsid w:val="00C377DF"/>
    <w:rsid w:val="00C41C48"/>
    <w:rsid w:val="00C4428A"/>
    <w:rsid w:val="00C4700D"/>
    <w:rsid w:val="00C503D8"/>
    <w:rsid w:val="00C56A3F"/>
    <w:rsid w:val="00C612E6"/>
    <w:rsid w:val="00C67E58"/>
    <w:rsid w:val="00C70EBE"/>
    <w:rsid w:val="00C80FEC"/>
    <w:rsid w:val="00C878B4"/>
    <w:rsid w:val="00C959F9"/>
    <w:rsid w:val="00CB2393"/>
    <w:rsid w:val="00CB2710"/>
    <w:rsid w:val="00CB2C8B"/>
    <w:rsid w:val="00CB3B89"/>
    <w:rsid w:val="00CC0E16"/>
    <w:rsid w:val="00CC1C77"/>
    <w:rsid w:val="00CC1FD1"/>
    <w:rsid w:val="00CC289F"/>
    <w:rsid w:val="00CC3F16"/>
    <w:rsid w:val="00CC4BDD"/>
    <w:rsid w:val="00CC7BAD"/>
    <w:rsid w:val="00CD147E"/>
    <w:rsid w:val="00CD76F1"/>
    <w:rsid w:val="00CE0D37"/>
    <w:rsid w:val="00CE0F1E"/>
    <w:rsid w:val="00CE7C93"/>
    <w:rsid w:val="00CE7DC3"/>
    <w:rsid w:val="00CF06A9"/>
    <w:rsid w:val="00CF0B94"/>
    <w:rsid w:val="00CF2FC4"/>
    <w:rsid w:val="00CF7478"/>
    <w:rsid w:val="00D01BD9"/>
    <w:rsid w:val="00D10795"/>
    <w:rsid w:val="00D17271"/>
    <w:rsid w:val="00D21D58"/>
    <w:rsid w:val="00D239C1"/>
    <w:rsid w:val="00D23AB0"/>
    <w:rsid w:val="00D25532"/>
    <w:rsid w:val="00D44FF0"/>
    <w:rsid w:val="00D454E1"/>
    <w:rsid w:val="00D61098"/>
    <w:rsid w:val="00D621BC"/>
    <w:rsid w:val="00D710F5"/>
    <w:rsid w:val="00D8075E"/>
    <w:rsid w:val="00D80C64"/>
    <w:rsid w:val="00D844BE"/>
    <w:rsid w:val="00D910A0"/>
    <w:rsid w:val="00DA0C5C"/>
    <w:rsid w:val="00DA10D6"/>
    <w:rsid w:val="00DB340D"/>
    <w:rsid w:val="00DB3714"/>
    <w:rsid w:val="00DB55D0"/>
    <w:rsid w:val="00DB73E3"/>
    <w:rsid w:val="00DB7D06"/>
    <w:rsid w:val="00DC7DFD"/>
    <w:rsid w:val="00DD0F65"/>
    <w:rsid w:val="00DF2DDE"/>
    <w:rsid w:val="00E058F8"/>
    <w:rsid w:val="00E077C4"/>
    <w:rsid w:val="00E105F5"/>
    <w:rsid w:val="00E1077C"/>
    <w:rsid w:val="00E162D1"/>
    <w:rsid w:val="00E17014"/>
    <w:rsid w:val="00E24CD1"/>
    <w:rsid w:val="00E25746"/>
    <w:rsid w:val="00E355B1"/>
    <w:rsid w:val="00E37358"/>
    <w:rsid w:val="00E43B41"/>
    <w:rsid w:val="00E4478C"/>
    <w:rsid w:val="00E53E61"/>
    <w:rsid w:val="00E57592"/>
    <w:rsid w:val="00E60C1B"/>
    <w:rsid w:val="00E6206D"/>
    <w:rsid w:val="00E66CEB"/>
    <w:rsid w:val="00E670C8"/>
    <w:rsid w:val="00E70873"/>
    <w:rsid w:val="00E71D89"/>
    <w:rsid w:val="00E8422F"/>
    <w:rsid w:val="00E85F95"/>
    <w:rsid w:val="00E90DAB"/>
    <w:rsid w:val="00E91D4C"/>
    <w:rsid w:val="00E96ED1"/>
    <w:rsid w:val="00EA5B9B"/>
    <w:rsid w:val="00EA6A46"/>
    <w:rsid w:val="00EA778E"/>
    <w:rsid w:val="00EB484B"/>
    <w:rsid w:val="00EB6E84"/>
    <w:rsid w:val="00EC21EA"/>
    <w:rsid w:val="00EC53A6"/>
    <w:rsid w:val="00EC6F6B"/>
    <w:rsid w:val="00EE5D22"/>
    <w:rsid w:val="00EF37E5"/>
    <w:rsid w:val="00EF507F"/>
    <w:rsid w:val="00EF7202"/>
    <w:rsid w:val="00F121FB"/>
    <w:rsid w:val="00F13C3A"/>
    <w:rsid w:val="00F148A9"/>
    <w:rsid w:val="00F165ED"/>
    <w:rsid w:val="00F21194"/>
    <w:rsid w:val="00F2789F"/>
    <w:rsid w:val="00F31512"/>
    <w:rsid w:val="00F34597"/>
    <w:rsid w:val="00F41258"/>
    <w:rsid w:val="00F41F9D"/>
    <w:rsid w:val="00F45140"/>
    <w:rsid w:val="00F4568C"/>
    <w:rsid w:val="00F626C8"/>
    <w:rsid w:val="00F62871"/>
    <w:rsid w:val="00F62E7A"/>
    <w:rsid w:val="00F65784"/>
    <w:rsid w:val="00F67245"/>
    <w:rsid w:val="00F77981"/>
    <w:rsid w:val="00F80446"/>
    <w:rsid w:val="00F93BEC"/>
    <w:rsid w:val="00F93E85"/>
    <w:rsid w:val="00FA0223"/>
    <w:rsid w:val="00FA140B"/>
    <w:rsid w:val="00FA286F"/>
    <w:rsid w:val="00FA319D"/>
    <w:rsid w:val="00FA749D"/>
    <w:rsid w:val="00FB3AA8"/>
    <w:rsid w:val="00FB4DA6"/>
    <w:rsid w:val="00FC031E"/>
    <w:rsid w:val="00FD1D40"/>
    <w:rsid w:val="00FD3755"/>
    <w:rsid w:val="00FD51DB"/>
    <w:rsid w:val="00FD7E0E"/>
    <w:rsid w:val="00FE2D76"/>
    <w:rsid w:val="00FE7834"/>
    <w:rsid w:val="00FF7AAF"/>
    <w:rsid w:val="00FF7BAD"/>
    <w:rsid w:val="00FF7FEF"/>
    <w:rsid w:val="0386997B"/>
    <w:rsid w:val="04443B84"/>
    <w:rsid w:val="068E28FB"/>
    <w:rsid w:val="069D20E5"/>
    <w:rsid w:val="09E57228"/>
    <w:rsid w:val="0AEA2737"/>
    <w:rsid w:val="0CD49E9C"/>
    <w:rsid w:val="0D06E36A"/>
    <w:rsid w:val="0DFC8065"/>
    <w:rsid w:val="10368CC1"/>
    <w:rsid w:val="10C0E703"/>
    <w:rsid w:val="1256F7FF"/>
    <w:rsid w:val="12BF4B1C"/>
    <w:rsid w:val="13022DBE"/>
    <w:rsid w:val="17AED89E"/>
    <w:rsid w:val="1815AE3C"/>
    <w:rsid w:val="18E113DD"/>
    <w:rsid w:val="19E78F30"/>
    <w:rsid w:val="19FA5CF6"/>
    <w:rsid w:val="1C17738D"/>
    <w:rsid w:val="1F4F88A1"/>
    <w:rsid w:val="21C6D449"/>
    <w:rsid w:val="21FD67B3"/>
    <w:rsid w:val="2363D962"/>
    <w:rsid w:val="24FF4594"/>
    <w:rsid w:val="26B44652"/>
    <w:rsid w:val="2742EBD8"/>
    <w:rsid w:val="29215E21"/>
    <w:rsid w:val="2D0F8EE2"/>
    <w:rsid w:val="30D0D4D3"/>
    <w:rsid w:val="35A44C50"/>
    <w:rsid w:val="363B5E9D"/>
    <w:rsid w:val="36A41B74"/>
    <w:rsid w:val="36D60F50"/>
    <w:rsid w:val="36F20500"/>
    <w:rsid w:val="370D2DCE"/>
    <w:rsid w:val="3838EDBB"/>
    <w:rsid w:val="389DDC73"/>
    <w:rsid w:val="398B187F"/>
    <w:rsid w:val="39E717D2"/>
    <w:rsid w:val="3B17876A"/>
    <w:rsid w:val="3C105042"/>
    <w:rsid w:val="3EEBB460"/>
    <w:rsid w:val="3FBD3807"/>
    <w:rsid w:val="42333DD5"/>
    <w:rsid w:val="42BD8617"/>
    <w:rsid w:val="431F71A1"/>
    <w:rsid w:val="4A8AD411"/>
    <w:rsid w:val="4C46178A"/>
    <w:rsid w:val="4C5A6E1C"/>
    <w:rsid w:val="4C73AA8D"/>
    <w:rsid w:val="4CF46128"/>
    <w:rsid w:val="50F5890E"/>
    <w:rsid w:val="51381103"/>
    <w:rsid w:val="5206DA48"/>
    <w:rsid w:val="5432CB4D"/>
    <w:rsid w:val="544EA07F"/>
    <w:rsid w:val="5629F17E"/>
    <w:rsid w:val="5703352E"/>
    <w:rsid w:val="59433980"/>
    <w:rsid w:val="5CD22A34"/>
    <w:rsid w:val="5E1496F4"/>
    <w:rsid w:val="5F8258A5"/>
    <w:rsid w:val="6165A1E0"/>
    <w:rsid w:val="64C85A1C"/>
    <w:rsid w:val="65BB1D8F"/>
    <w:rsid w:val="6DF28588"/>
    <w:rsid w:val="701D7DE7"/>
    <w:rsid w:val="716C2ADA"/>
    <w:rsid w:val="71D3C84E"/>
    <w:rsid w:val="724970D7"/>
    <w:rsid w:val="73A382CD"/>
    <w:rsid w:val="79760378"/>
    <w:rsid w:val="7B0636A6"/>
    <w:rsid w:val="7B6B1CA5"/>
    <w:rsid w:val="7CC5CB4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E4339"/>
  <w15:docId w15:val="{0458D07B-54D3-4884-8E80-3DC0B04F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81"/>
    <w:rPr>
      <w:rFonts w:ascii="Times New Roman" w:eastAsia="Times New Roman" w:hAnsi="Times New Roman"/>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FDC"/>
    <w:pPr>
      <w:tabs>
        <w:tab w:val="center" w:pos="4513"/>
        <w:tab w:val="right" w:pos="9026"/>
      </w:tabs>
    </w:pPr>
  </w:style>
  <w:style w:type="character" w:customStyle="1" w:styleId="HeaderChar">
    <w:name w:val="Header Char"/>
    <w:basedOn w:val="DefaultParagraphFont"/>
    <w:link w:val="Header"/>
    <w:locked/>
    <w:rsid w:val="005F2FDC"/>
    <w:rPr>
      <w:rFonts w:ascii="Times New Roman" w:hAnsi="Times New Roman" w:cs="Times New Roman"/>
      <w:sz w:val="20"/>
      <w:szCs w:val="20"/>
      <w:lang w:val="en-IE"/>
    </w:rPr>
  </w:style>
  <w:style w:type="paragraph" w:styleId="Footer">
    <w:name w:val="footer"/>
    <w:basedOn w:val="Normal"/>
    <w:link w:val="FooterChar"/>
    <w:uiPriority w:val="99"/>
    <w:rsid w:val="005F2FDC"/>
    <w:pPr>
      <w:tabs>
        <w:tab w:val="center" w:pos="4513"/>
        <w:tab w:val="right" w:pos="9026"/>
      </w:tabs>
    </w:pPr>
  </w:style>
  <w:style w:type="character" w:customStyle="1" w:styleId="FooterChar">
    <w:name w:val="Footer Char"/>
    <w:basedOn w:val="DefaultParagraphFont"/>
    <w:link w:val="Footer"/>
    <w:uiPriority w:val="99"/>
    <w:locked/>
    <w:rsid w:val="005F2FDC"/>
    <w:rPr>
      <w:rFonts w:ascii="Times New Roman" w:hAnsi="Times New Roman" w:cs="Times New Roman"/>
      <w:sz w:val="20"/>
      <w:szCs w:val="20"/>
      <w:lang w:val="en-IE"/>
    </w:rPr>
  </w:style>
  <w:style w:type="character" w:styleId="Hyperlink">
    <w:name w:val="Hyperlink"/>
    <w:basedOn w:val="DefaultParagraphFont"/>
    <w:rsid w:val="00726FE6"/>
    <w:rPr>
      <w:color w:val="0000FF"/>
      <w:u w:val="single"/>
    </w:rPr>
  </w:style>
  <w:style w:type="character" w:styleId="Strong">
    <w:name w:val="Strong"/>
    <w:basedOn w:val="DefaultParagraphFont"/>
    <w:uiPriority w:val="99"/>
    <w:qFormat/>
    <w:rsid w:val="00726FE6"/>
    <w:rPr>
      <w:b/>
      <w:bCs/>
    </w:rPr>
  </w:style>
  <w:style w:type="character" w:customStyle="1" w:styleId="tele">
    <w:name w:val="tele"/>
    <w:basedOn w:val="DefaultParagraphFont"/>
    <w:uiPriority w:val="99"/>
    <w:rsid w:val="00726FE6"/>
  </w:style>
  <w:style w:type="character" w:customStyle="1" w:styleId="mail">
    <w:name w:val="mail"/>
    <w:basedOn w:val="DefaultParagraphFont"/>
    <w:uiPriority w:val="99"/>
    <w:rsid w:val="00D454E1"/>
  </w:style>
  <w:style w:type="paragraph" w:styleId="BodyTextIndent">
    <w:name w:val="Body Text Indent"/>
    <w:basedOn w:val="Normal"/>
    <w:link w:val="BodyTextIndentChar"/>
    <w:uiPriority w:val="99"/>
    <w:semiHidden/>
    <w:rsid w:val="00834CBB"/>
    <w:pPr>
      <w:ind w:left="720"/>
    </w:pPr>
    <w:rPr>
      <w:i/>
      <w:iCs/>
      <w:sz w:val="24"/>
      <w:szCs w:val="24"/>
      <w:lang w:val="en-GB"/>
    </w:rPr>
  </w:style>
  <w:style w:type="character" w:customStyle="1" w:styleId="BodyTextIndentChar">
    <w:name w:val="Body Text Indent Char"/>
    <w:basedOn w:val="DefaultParagraphFont"/>
    <w:link w:val="BodyTextIndent"/>
    <w:uiPriority w:val="99"/>
    <w:semiHidden/>
    <w:locked/>
    <w:rsid w:val="00834CBB"/>
    <w:rPr>
      <w:rFonts w:ascii="Times New Roman" w:hAnsi="Times New Roman" w:cs="Times New Roman"/>
      <w:i/>
      <w:iCs/>
      <w:sz w:val="20"/>
      <w:szCs w:val="20"/>
    </w:rPr>
  </w:style>
  <w:style w:type="paragraph" w:styleId="BalloonText">
    <w:name w:val="Balloon Text"/>
    <w:basedOn w:val="Normal"/>
    <w:link w:val="BalloonTextChar"/>
    <w:uiPriority w:val="99"/>
    <w:semiHidden/>
    <w:rsid w:val="00483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366"/>
    <w:rPr>
      <w:rFonts w:ascii="Times New Roman" w:hAnsi="Times New Roman" w:cs="Times New Roman"/>
      <w:sz w:val="2"/>
      <w:szCs w:val="2"/>
      <w:lang w:val="en-IE"/>
    </w:rPr>
  </w:style>
  <w:style w:type="paragraph" w:styleId="BodyText">
    <w:name w:val="Body Text"/>
    <w:basedOn w:val="Normal"/>
    <w:link w:val="BodyTextChar"/>
    <w:uiPriority w:val="99"/>
    <w:rsid w:val="00E91D4C"/>
    <w:pPr>
      <w:spacing w:after="120"/>
    </w:pPr>
  </w:style>
  <w:style w:type="character" w:customStyle="1" w:styleId="BodyTextChar">
    <w:name w:val="Body Text Char"/>
    <w:basedOn w:val="DefaultParagraphFont"/>
    <w:link w:val="BodyText"/>
    <w:uiPriority w:val="99"/>
    <w:semiHidden/>
    <w:locked/>
    <w:rsid w:val="008D7366"/>
    <w:rPr>
      <w:rFonts w:ascii="Times New Roman" w:hAnsi="Times New Roman" w:cs="Times New Roman"/>
      <w:lang w:val="en-IE"/>
    </w:rPr>
  </w:style>
  <w:style w:type="table" w:styleId="TableGrid">
    <w:name w:val="Table Grid"/>
    <w:basedOn w:val="TableNormal"/>
    <w:locked/>
    <w:rsid w:val="00E66C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26468"/>
    <w:rPr>
      <w:sz w:val="16"/>
      <w:szCs w:val="16"/>
    </w:rPr>
  </w:style>
  <w:style w:type="paragraph" w:styleId="CommentText">
    <w:name w:val="annotation text"/>
    <w:basedOn w:val="Normal"/>
    <w:link w:val="CommentTextChar"/>
    <w:uiPriority w:val="99"/>
    <w:unhideWhenUsed/>
    <w:rsid w:val="00B26468"/>
    <w:rPr>
      <w:sz w:val="20"/>
      <w:szCs w:val="20"/>
    </w:rPr>
  </w:style>
  <w:style w:type="character" w:customStyle="1" w:styleId="CommentTextChar">
    <w:name w:val="Comment Text Char"/>
    <w:basedOn w:val="DefaultParagraphFont"/>
    <w:link w:val="CommentText"/>
    <w:uiPriority w:val="99"/>
    <w:rsid w:val="00B26468"/>
    <w:rPr>
      <w:rFonts w:ascii="Times New Roman" w:eastAsia="Times New Roman" w:hAnsi="Times New Roman"/>
      <w:lang w:val="en-IE" w:eastAsia="en-US"/>
    </w:rPr>
  </w:style>
  <w:style w:type="paragraph" w:styleId="CommentSubject">
    <w:name w:val="annotation subject"/>
    <w:basedOn w:val="CommentText"/>
    <w:next w:val="CommentText"/>
    <w:link w:val="CommentSubjectChar"/>
    <w:uiPriority w:val="99"/>
    <w:semiHidden/>
    <w:unhideWhenUsed/>
    <w:rsid w:val="00B26468"/>
    <w:rPr>
      <w:b/>
      <w:bCs/>
    </w:rPr>
  </w:style>
  <w:style w:type="character" w:customStyle="1" w:styleId="CommentSubjectChar">
    <w:name w:val="Comment Subject Char"/>
    <w:basedOn w:val="CommentTextChar"/>
    <w:link w:val="CommentSubject"/>
    <w:uiPriority w:val="99"/>
    <w:semiHidden/>
    <w:rsid w:val="00B26468"/>
    <w:rPr>
      <w:rFonts w:ascii="Times New Roman" w:eastAsia="Times New Roman" w:hAnsi="Times New Roman"/>
      <w:b/>
      <w:bCs/>
      <w:lang w:val="en-IE" w:eastAsia="en-US"/>
    </w:rPr>
  </w:style>
  <w:style w:type="character" w:customStyle="1" w:styleId="normalchar">
    <w:name w:val="normal__char"/>
    <w:rsid w:val="000A4A98"/>
  </w:style>
  <w:style w:type="character" w:styleId="FollowedHyperlink">
    <w:name w:val="FollowedHyperlink"/>
    <w:basedOn w:val="DefaultParagraphFont"/>
    <w:uiPriority w:val="99"/>
    <w:semiHidden/>
    <w:unhideWhenUsed/>
    <w:rsid w:val="007638AA"/>
    <w:rPr>
      <w:color w:val="800080" w:themeColor="followedHyperlink"/>
      <w:u w:val="single"/>
    </w:rPr>
  </w:style>
  <w:style w:type="paragraph" w:styleId="ListParagraph">
    <w:name w:val="List Paragraph"/>
    <w:basedOn w:val="Normal"/>
    <w:uiPriority w:val="34"/>
    <w:qFormat/>
    <w:rsid w:val="003D1729"/>
    <w:pPr>
      <w:ind w:left="720"/>
      <w:contextualSpacing/>
    </w:pPr>
  </w:style>
  <w:style w:type="paragraph" w:styleId="BodyText2">
    <w:name w:val="Body Text 2"/>
    <w:basedOn w:val="Normal"/>
    <w:link w:val="BodyText2Char"/>
    <w:uiPriority w:val="99"/>
    <w:semiHidden/>
    <w:unhideWhenUsed/>
    <w:rsid w:val="00AD0D68"/>
    <w:pPr>
      <w:spacing w:after="120" w:line="480" w:lineRule="auto"/>
    </w:pPr>
  </w:style>
  <w:style w:type="character" w:customStyle="1" w:styleId="BodyText2Char">
    <w:name w:val="Body Text 2 Char"/>
    <w:basedOn w:val="DefaultParagraphFont"/>
    <w:link w:val="BodyText2"/>
    <w:uiPriority w:val="99"/>
    <w:semiHidden/>
    <w:rsid w:val="00AD0D68"/>
    <w:rPr>
      <w:rFonts w:ascii="Times New Roman" w:eastAsia="Times New Roman" w:hAnsi="Times New Roman"/>
      <w:sz w:val="22"/>
      <w:szCs w:val="22"/>
      <w:lang w:val="en-IE" w:eastAsia="en-US"/>
    </w:rPr>
  </w:style>
  <w:style w:type="paragraph" w:styleId="Revision">
    <w:name w:val="Revision"/>
    <w:hidden/>
    <w:uiPriority w:val="99"/>
    <w:semiHidden/>
    <w:rsid w:val="00E17014"/>
    <w:rPr>
      <w:rFonts w:ascii="Times New Roman" w:eastAsia="Times New Roman" w:hAnsi="Times New Roman"/>
      <w:sz w:val="22"/>
      <w:szCs w:val="22"/>
      <w:lang w:val="en-IE" w:eastAsia="en-US"/>
    </w:rPr>
  </w:style>
  <w:style w:type="table" w:styleId="GridTable5Dark-Accent4">
    <w:name w:val="Grid Table 5 Dark Accent 4"/>
    <w:basedOn w:val="TableNormal"/>
    <w:uiPriority w:val="50"/>
    <w:rsid w:val="00D710F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UnresolvedMention">
    <w:name w:val="Unresolved Mention"/>
    <w:basedOn w:val="DefaultParagraphFont"/>
    <w:uiPriority w:val="99"/>
    <w:semiHidden/>
    <w:unhideWhenUsed/>
    <w:rsid w:val="002F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217">
      <w:bodyDiv w:val="1"/>
      <w:marLeft w:val="0"/>
      <w:marRight w:val="0"/>
      <w:marTop w:val="0"/>
      <w:marBottom w:val="0"/>
      <w:divBdr>
        <w:top w:val="none" w:sz="0" w:space="0" w:color="auto"/>
        <w:left w:val="none" w:sz="0" w:space="0" w:color="auto"/>
        <w:bottom w:val="none" w:sz="0" w:space="0" w:color="auto"/>
        <w:right w:val="none" w:sz="0" w:space="0" w:color="auto"/>
      </w:divBdr>
    </w:div>
    <w:div w:id="43527257">
      <w:bodyDiv w:val="1"/>
      <w:marLeft w:val="0"/>
      <w:marRight w:val="0"/>
      <w:marTop w:val="0"/>
      <w:marBottom w:val="0"/>
      <w:divBdr>
        <w:top w:val="none" w:sz="0" w:space="0" w:color="auto"/>
        <w:left w:val="none" w:sz="0" w:space="0" w:color="auto"/>
        <w:bottom w:val="none" w:sz="0" w:space="0" w:color="auto"/>
        <w:right w:val="none" w:sz="0" w:space="0" w:color="auto"/>
      </w:divBdr>
    </w:div>
    <w:div w:id="294993862">
      <w:bodyDiv w:val="1"/>
      <w:marLeft w:val="0"/>
      <w:marRight w:val="0"/>
      <w:marTop w:val="0"/>
      <w:marBottom w:val="0"/>
      <w:divBdr>
        <w:top w:val="none" w:sz="0" w:space="0" w:color="auto"/>
        <w:left w:val="none" w:sz="0" w:space="0" w:color="auto"/>
        <w:bottom w:val="none" w:sz="0" w:space="0" w:color="auto"/>
        <w:right w:val="none" w:sz="0" w:space="0" w:color="auto"/>
      </w:divBdr>
    </w:div>
    <w:div w:id="404232506">
      <w:bodyDiv w:val="1"/>
      <w:marLeft w:val="0"/>
      <w:marRight w:val="0"/>
      <w:marTop w:val="0"/>
      <w:marBottom w:val="0"/>
      <w:divBdr>
        <w:top w:val="none" w:sz="0" w:space="0" w:color="auto"/>
        <w:left w:val="none" w:sz="0" w:space="0" w:color="auto"/>
        <w:bottom w:val="none" w:sz="0" w:space="0" w:color="auto"/>
        <w:right w:val="none" w:sz="0" w:space="0" w:color="auto"/>
      </w:divBdr>
    </w:div>
    <w:div w:id="544029747">
      <w:bodyDiv w:val="1"/>
      <w:marLeft w:val="0"/>
      <w:marRight w:val="0"/>
      <w:marTop w:val="0"/>
      <w:marBottom w:val="0"/>
      <w:divBdr>
        <w:top w:val="none" w:sz="0" w:space="0" w:color="auto"/>
        <w:left w:val="none" w:sz="0" w:space="0" w:color="auto"/>
        <w:bottom w:val="none" w:sz="0" w:space="0" w:color="auto"/>
        <w:right w:val="none" w:sz="0" w:space="0" w:color="auto"/>
      </w:divBdr>
    </w:div>
    <w:div w:id="622855749">
      <w:bodyDiv w:val="1"/>
      <w:marLeft w:val="0"/>
      <w:marRight w:val="0"/>
      <w:marTop w:val="0"/>
      <w:marBottom w:val="0"/>
      <w:divBdr>
        <w:top w:val="none" w:sz="0" w:space="0" w:color="auto"/>
        <w:left w:val="none" w:sz="0" w:space="0" w:color="auto"/>
        <w:bottom w:val="none" w:sz="0" w:space="0" w:color="auto"/>
        <w:right w:val="none" w:sz="0" w:space="0" w:color="auto"/>
      </w:divBdr>
    </w:div>
    <w:div w:id="756830378">
      <w:bodyDiv w:val="1"/>
      <w:marLeft w:val="0"/>
      <w:marRight w:val="0"/>
      <w:marTop w:val="0"/>
      <w:marBottom w:val="0"/>
      <w:divBdr>
        <w:top w:val="none" w:sz="0" w:space="0" w:color="auto"/>
        <w:left w:val="none" w:sz="0" w:space="0" w:color="auto"/>
        <w:bottom w:val="none" w:sz="0" w:space="0" w:color="auto"/>
        <w:right w:val="none" w:sz="0" w:space="0" w:color="auto"/>
      </w:divBdr>
    </w:div>
    <w:div w:id="891581143">
      <w:bodyDiv w:val="1"/>
      <w:marLeft w:val="0"/>
      <w:marRight w:val="0"/>
      <w:marTop w:val="0"/>
      <w:marBottom w:val="0"/>
      <w:divBdr>
        <w:top w:val="none" w:sz="0" w:space="0" w:color="auto"/>
        <w:left w:val="none" w:sz="0" w:space="0" w:color="auto"/>
        <w:bottom w:val="none" w:sz="0" w:space="0" w:color="auto"/>
        <w:right w:val="none" w:sz="0" w:space="0" w:color="auto"/>
      </w:divBdr>
    </w:div>
    <w:div w:id="1244141552">
      <w:bodyDiv w:val="1"/>
      <w:marLeft w:val="0"/>
      <w:marRight w:val="0"/>
      <w:marTop w:val="0"/>
      <w:marBottom w:val="0"/>
      <w:divBdr>
        <w:top w:val="none" w:sz="0" w:space="0" w:color="auto"/>
        <w:left w:val="none" w:sz="0" w:space="0" w:color="auto"/>
        <w:bottom w:val="none" w:sz="0" w:space="0" w:color="auto"/>
        <w:right w:val="none" w:sz="0" w:space="0" w:color="auto"/>
      </w:divBdr>
    </w:div>
    <w:div w:id="1652516163">
      <w:bodyDiv w:val="1"/>
      <w:marLeft w:val="0"/>
      <w:marRight w:val="0"/>
      <w:marTop w:val="0"/>
      <w:marBottom w:val="0"/>
      <w:divBdr>
        <w:top w:val="none" w:sz="0" w:space="0" w:color="auto"/>
        <w:left w:val="none" w:sz="0" w:space="0" w:color="auto"/>
        <w:bottom w:val="none" w:sz="0" w:space="0" w:color="auto"/>
        <w:right w:val="none" w:sz="0" w:space="0" w:color="auto"/>
      </w:divBdr>
    </w:div>
    <w:div w:id="18620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18" Type="http://schemas.openxmlformats.org/officeDocument/2006/relationships/hyperlink" Target="mailto:thoracicresearch@uhb.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for-organisations/uk-gdpr-guidance-and-resources/international-transfers/" TargetMode="External"/><Relationship Id="rId17" Type="http://schemas.openxmlformats.org/officeDocument/2006/relationships/hyperlink" Target="mailto:dataprotection@contacts.bham.ac.uk" TargetMode="External"/><Relationship Id="rId2" Type="http://schemas.openxmlformats.org/officeDocument/2006/relationships/customXml" Target="../customXml/item2.xml"/><Relationship Id="rId16" Type="http://schemas.openxmlformats.org/officeDocument/2006/relationships/hyperlink" Target="mailto:thoracicresearch@uhb.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horacicresearch@uhb.nhs.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a.nhs.uk/information-about-pati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7EF60F61F74EBCD0FA0480D54E0F" ma:contentTypeVersion="6" ma:contentTypeDescription="Create a new document." ma:contentTypeScope="" ma:versionID="b4b012642464bca535a4d9acced4a9ff">
  <xsd:schema xmlns:xsd="http://www.w3.org/2001/XMLSchema" xmlns:xs="http://www.w3.org/2001/XMLSchema" xmlns:p="http://schemas.microsoft.com/office/2006/metadata/properties" xmlns:ns2="4ff7a209-a0cb-4ba5-9806-d4437cf7ba42" xmlns:ns3="dec28d2d-4576-45f5-a9bc-cff9165ed576" targetNamespace="http://schemas.microsoft.com/office/2006/metadata/properties" ma:root="true" ma:fieldsID="029181c0d3fbd145c34ba3099a4ffe75" ns2:_="" ns3:_="">
    <xsd:import namespace="4ff7a209-a0cb-4ba5-9806-d4437cf7ba42"/>
    <xsd:import namespace="dec28d2d-4576-45f5-a9bc-cff9165ed5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7a209-a0cb-4ba5-9806-d4437cf7b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8d2d-4576-45f5-a9bc-cff9165ed5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7BCA0-B333-4530-96F7-1C726F958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1C4CC3-A4AE-459B-8A16-9D9CAB86129B}">
  <ds:schemaRefs>
    <ds:schemaRef ds:uri="http://schemas.openxmlformats.org/officeDocument/2006/bibliography"/>
  </ds:schemaRefs>
</ds:datastoreItem>
</file>

<file path=customXml/itemProps3.xml><?xml version="1.0" encoding="utf-8"?>
<ds:datastoreItem xmlns:ds="http://schemas.openxmlformats.org/officeDocument/2006/customXml" ds:itemID="{45060C19-9F7B-4769-91A9-77660204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7a209-a0cb-4ba5-9806-d4437cf7ba42"/>
    <ds:schemaRef ds:uri="dec28d2d-4576-45f5-a9bc-cff9165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90187-6E3E-4C63-BE82-6C989B60E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Patient information</vt:lpstr>
    </vt:vector>
  </TitlesOfParts>
  <Company>De Montfort University</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subject/>
  <dc:creator>amy</dc:creator>
  <cp:keywords/>
  <cp:lastModifiedBy>Sajeep Grewal (CMH - College Hub)</cp:lastModifiedBy>
  <cp:revision>2</cp:revision>
  <cp:lastPrinted>2017-03-08T17:15:00Z</cp:lastPrinted>
  <dcterms:created xsi:type="dcterms:W3CDTF">2024-12-06T16:11:00Z</dcterms:created>
  <dcterms:modified xsi:type="dcterms:W3CDTF">2024-12-06T16:11:00Z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0x010100C3357EF60F61F74EBCD0FA0480D54E0F</vt:lpwstr>
  </property>
</Properties>
</file>